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1" w:after="160" w:afterAutospacing="0" w:line="252" w:lineRule="auto"/>
        <w:ind w:left="0" w:right="0"/>
        <w:jc w:val="both"/>
      </w:pPr>
      <w:r>
        <w:rPr>
          <w:rFonts w:asciiTheme="minorHAnsi" w:hAnsiTheme="minorHAnsi" w:eastAsiaTheme="minorEastAsia" w:cstheme="minorBidi"/>
          <w:kern w:val="0"/>
          <w:sz w:val="24"/>
          <w:szCs w:val="24"/>
          <w:lang w:val="en-US" w:eastAsia="zh-CN" w:bidi="ar"/>
        </w:rPr>
        <w:t xml:space="preserve">Σε συνέχεια της με αριθμ. πρωτ. 3092/14-3-2022 ανακοίνωσης του Προέδρου του ΙΚΥ, καθώς και της με αριθμ. πρωτ. 3093/14-3-2022  Πρόσκλησης 500 θέσεων υποτροφιών για εκπόνηση διδακτορικής έρευνας στην Ελλάδα </w:t>
      </w:r>
      <w:r>
        <w:rPr>
          <w:rFonts w:asciiTheme="minorHAnsi" w:hAnsiTheme="minorHAnsi" w:eastAsiaTheme="minorEastAsia" w:cstheme="minorBidi"/>
          <w:b/>
          <w:bCs/>
          <w:kern w:val="0"/>
          <w:sz w:val="24"/>
          <w:szCs w:val="24"/>
          <w:u w:val="single"/>
          <w:lang w:val="en-US" w:eastAsia="zh-CN" w:bidi="ar"/>
        </w:rPr>
        <w:t xml:space="preserve">μέγιστης διάρκειας δεκαέξι (16) μηνών </w:t>
      </w:r>
      <w:r>
        <w:rPr>
          <w:rFonts w:asciiTheme="minorHAnsi" w:hAnsiTheme="minorHAnsi" w:eastAsiaTheme="minorEastAsia" w:cstheme="minorBidi"/>
          <w:kern w:val="0"/>
          <w:sz w:val="24"/>
          <w:szCs w:val="24"/>
          <w:lang w:val="en-US" w:eastAsia="zh-CN" w:bidi="ar"/>
        </w:rPr>
        <w:t xml:space="preserve">στο πλαίσιο της Πράξης «Ενίσχυση του ανθρώπινου δυναμικού μέσω της υλοποίησης διδακτορικής έρευνας- Υποδράση 2: Πρόγραμμα χορήγησης υποτροφιών ΙΚΥ σε υποψήφιους διδάκτορες των ΑΕΙ της Ελλάδας» που συγχρηματοδοτείται από την Ελλάδα και την Ευρωπαϊκή Ένωση (Ευρωπαϊκό Κοινωνικό  Ταμείο) μέσω του Επιχειρησιακού Προγράμματος «Ανάπτυξη Ανθρώπινου Δυναμικού, Εκπαίδευση και Δια Βίου Μάθηση 2014-2020», σας αποστέλλουμε συνημμένα την με αριθμ. πρωτ. 24749/30-3-2022 </w:t>
      </w:r>
      <w:r>
        <w:rPr>
          <w:rFonts w:asciiTheme="minorHAnsi" w:hAnsiTheme="minorHAnsi" w:eastAsiaTheme="minorEastAsia" w:cstheme="minorBidi"/>
          <w:b/>
          <w:bCs/>
          <w:kern w:val="0"/>
          <w:sz w:val="24"/>
          <w:szCs w:val="24"/>
          <w:lang w:val="en-US" w:eastAsia="zh-CN" w:bidi="ar"/>
        </w:rPr>
        <w:t>ΑΝΑΚΟΙΝΩΣΗ ΠΑΡΑΤΑΣΗΣ ΠΡΟΘΕΣΜΙΑΣ ΥΠΟΒΟΛΗΣ ΑΙΤΗΣΕΩΝ.</w:t>
      </w:r>
    </w:p>
    <w:p>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281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Office_11.2.0.11042_F1E327BC-269C-435d-A152-05C5408002CA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2022-03-31T08:00:07Z</dcterms:created>
  <dc:creator>edol</dc:creator>
  <cp:lastModifiedBy>edol</cp:lastModifiedBy>
  <dcterms:modified xsi:type="dcterms:W3CDTF">2022-03-31T08:00:14Z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1033-11.2.0.11042</vt:lpwstr>
  </property>
  <property fmtid="{D5CDD505-2E9C-101B-9397-08002B2CF9AE}" pid="3" name="ICV">
    <vt:lpwstr>1A124CA3D9494DAA8754434FB7A17523</vt:lpwstr>
  </property>
</Properties>
</file>