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Garamond" w:hAnsi="Garamond"/>
        </w:rPr>
      </w:pPr>
    </w:p>
    <w:p>
      <w:pPr>
        <w:rPr>
          <w:rFonts w:ascii="Garamond" w:hAnsi="Garamond"/>
        </w:rPr>
      </w:pPr>
    </w:p>
    <w:p>
      <w:pPr>
        <w:rPr>
          <w:rFonts w:ascii="Garamond" w:hAnsi="Garamond"/>
        </w:rPr>
      </w:pPr>
      <w:r>
        <w:rPr>
          <w:rFonts w:ascii="Garamond" w:hAnsi="Garamond"/>
        </w:rPr>
        <w:t xml:space="preserve">Εφορευτική Επιτροπή -( Όργανο Διενέργειας Εκλογών-Ο.Δ.Ε.) </w:t>
      </w:r>
    </w:p>
    <w:p>
      <w:pPr>
        <w:rPr>
          <w:rFonts w:ascii="Garamond" w:hAnsi="Garamond"/>
        </w:rPr>
      </w:pPr>
      <w:r>
        <w:rPr>
          <w:rFonts w:ascii="Garamond" w:hAnsi="Garamond"/>
        </w:rPr>
        <w:t xml:space="preserve">Τμήματος </w:t>
      </w:r>
    </w:p>
    <w:p>
      <w:pPr>
        <w:jc w:val="right"/>
        <w:rPr>
          <w:rFonts w:ascii="Garamond" w:hAnsi="Garamond"/>
        </w:rPr>
      </w:pPr>
    </w:p>
    <w:p>
      <w:pPr>
        <w:jc w:val="right"/>
        <w:rPr>
          <w:rFonts w:ascii="Garamond" w:hAnsi="Garamond"/>
        </w:rPr>
      </w:pPr>
      <w:r>
        <w:rPr>
          <w:rFonts w:ascii="Garamond" w:hAnsi="Garamond"/>
        </w:rPr>
        <w:t>Καλαμάτα, 15/09/2022</w:t>
      </w:r>
    </w:p>
    <w:p>
      <w:pPr>
        <w:wordWrap w:val="0"/>
        <w:jc w:val="right"/>
        <w:rPr>
          <w:rFonts w:hint="default" w:ascii="Garamond" w:hAnsi="Garamond"/>
          <w:lang w:val="el-GR"/>
        </w:rPr>
      </w:pPr>
      <w:r>
        <w:rPr>
          <w:rFonts w:ascii="Garamond" w:hAnsi="Garamond"/>
        </w:rPr>
        <w:t>Α.Π.</w:t>
      </w:r>
      <w:r>
        <w:rPr>
          <w:rFonts w:hint="default" w:ascii="Garamond" w:hAnsi="Garamond"/>
          <w:lang w:val="el-GR"/>
        </w:rPr>
        <w:t xml:space="preserve"> 722</w:t>
      </w:r>
      <w:bookmarkStart w:id="0" w:name="_GoBack"/>
      <w:bookmarkEnd w:id="0"/>
    </w:p>
    <w:p>
      <w:pPr>
        <w:jc w:val="right"/>
        <w:rPr>
          <w:rFonts w:ascii="Garamond" w:hAnsi="Garamond"/>
        </w:rPr>
      </w:pPr>
      <w:r>
        <w:rPr>
          <w:rFonts w:ascii="Garamond" w:hAnsi="Garamond"/>
        </w:rPr>
        <w:t>Προς: Τμήμα Ιστορίας, Αρχαιολογίας</w:t>
      </w:r>
    </w:p>
    <w:p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και Διαχείρισης Πολιτισμικών Αγαθών</w:t>
      </w:r>
    </w:p>
    <w:p>
      <w:pPr>
        <w:rPr>
          <w:rFonts w:ascii="Garamond" w:hAnsi="Garamond"/>
          <w:b/>
          <w:bCs/>
        </w:rPr>
      </w:pPr>
    </w:p>
    <w:p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Θέμα</w:t>
      </w:r>
      <w:r>
        <w:rPr>
          <w:rFonts w:ascii="Garamond" w:hAnsi="Garamond"/>
        </w:rPr>
        <w:t xml:space="preserve">: Αξιολόγηση εκλογιμότητας των ενδιαφερομένων για την εκλογή τους στις θέσεις του εκπροσώπου και αναπληρωτή εκπροσώπου στη Συνέλευση του Τμήματος Ιστορίας, Αρχαιολογίας και Διαχείρισης Πολιτισμικών Αγαθών και ανακήρυξη υποψηφιοτήτων. </w:t>
      </w:r>
    </w:p>
    <w:p>
      <w:pPr>
        <w:rPr>
          <w:rFonts w:ascii="Garamond" w:hAnsi="Garamond"/>
        </w:rPr>
      </w:pPr>
    </w:p>
    <w:p>
      <w:pPr>
        <w:rPr>
          <w:rFonts w:ascii="Garamond" w:hAnsi="Garamond" w:eastAsiaTheme="minorHAnsi" w:cstheme="minorBidi"/>
          <w:lang w:eastAsia="en-US"/>
        </w:rPr>
      </w:pPr>
      <w:r>
        <w:rPr>
          <w:rFonts w:ascii="Garamond" w:hAnsi="Garamond" w:eastAsiaTheme="minorHAnsi" w:cstheme="minorBidi"/>
          <w:lang w:eastAsia="en-US"/>
        </w:rPr>
        <w:t xml:space="preserve">Σε συνέχεια </w:t>
      </w:r>
    </w:p>
    <w:p>
      <w:pPr>
        <w:pStyle w:val="17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της υπ’ αρ. 665/22-08-2022 προκήρυξη εκλογών για την ανάδειξη εκπροσώπου και αναπληρωτή εκπροσώπου των μελών ΕΔΙΠ στην Συνέλευση του Τμήματος Ιστορίας, Αρχαιολογίας και Διαχείρισης Πολιτισμικών Αγαθών</w:t>
      </w:r>
      <w:r>
        <w:t xml:space="preserve"> </w:t>
      </w:r>
      <w:r>
        <w:rPr>
          <w:rFonts w:ascii="Garamond" w:hAnsi="Garamond"/>
          <w:sz w:val="24"/>
          <w:szCs w:val="24"/>
        </w:rPr>
        <w:t>του Πανεπιστημίου Πελοποννήσου,</w:t>
      </w:r>
    </w:p>
    <w:p>
      <w:pPr>
        <w:pStyle w:val="17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της υπ’ αριθμ. 720/13-09-2022 απόφασης της Αναπληρώτριας Προέδρου του Τμήματος περί ορισμού μελών εφορευτικής επιτροπής (Οργάνου Διενέργειας Εκλογών -Ο.Δ.Ε.)</w:t>
      </w:r>
    </w:p>
    <w:p>
      <w:pPr>
        <w:pStyle w:val="17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της υπ’ αριθμ. 704/01.09.2022 αίτησης υποψηφιότητας της κ. Χαραλαμπίας Θλιβέρη για αναπληρωτή εκπρόσωπο των Μελών ΕΔΙΠ του Τμήματος  Ιστορίας, Αρχαιολογίας και Διαχείρισης Πολιτισμικών Αγαθών</w:t>
      </w:r>
    </w:p>
    <w:p>
      <w:pPr>
        <w:pStyle w:val="17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της υπ’ αριθμ. 700/31.08.2022 αίτησης υποψηφιότητας του κ. Δημητρίου Βαχαβιώλου για εκπρόσωπο των Μελών ΕΔΙΠ του Τμήματος  Ιστορίας, Αρχαιολογίας και Διαχείρισης Πολιτισμικών Αγαθών</w:t>
      </w:r>
    </w:p>
    <w:p>
      <w:pPr>
        <w:rPr>
          <w:rFonts w:ascii="Garamond" w:hAnsi="Garamond"/>
        </w:rPr>
      </w:pPr>
      <w:r>
        <w:rPr>
          <w:rFonts w:ascii="Garamond" w:hAnsi="Garamond"/>
        </w:rPr>
        <w:t>και σύμφωνα με τα προβλεπόμενα στην παρ. 2 του άρθρου 2 της υπ’ αριθ. 153348/Ζ1/15-09-2017 απόφασης του Υπουργού Παιδείας, Έρευνας και Θρησκευμάτων (ΦΕΚ 3255/15-9-2017, τ. Β΄).</w:t>
      </w:r>
    </w:p>
    <w:p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 xml:space="preserve">Τα μέλη της Εφορευτικής Επιτροπής (Ο.Δ.Ε.) ομοφώνως κρίνουν ότι πληρούνται οι προϋποθέσεις των υποψηφιοτήτων κατά τις παρ. 4 και 5 του άρθρου 23 του ν. 4485/2017 και δεν συντρέχει κανένα απολύτως κώλυμα εκλογιμότητας στις περιπτώσεις των δυο ενδιαφερομένων. </w:t>
      </w:r>
    </w:p>
    <w:p>
      <w:pPr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Κατά συνέπεια, η Εφορευτική Επιτροπή (Ο.Δ.Ε.) ανακηρύσσει τις υποψηφιότητες ως εξής: </w:t>
      </w:r>
    </w:p>
    <w:p>
      <w:pPr>
        <w:jc w:val="both"/>
        <w:rPr>
          <w:rFonts w:ascii="Garamond" w:hAnsi="Garamond"/>
        </w:rPr>
      </w:pPr>
      <w:r>
        <w:rPr>
          <w:rFonts w:ascii="Garamond" w:hAnsi="Garamond"/>
        </w:rPr>
        <w:t>Υποψήφιος για εκπρόσωπος των μελών ΕΔΙΠ του Τμήματος Ιστορίας, Αρχαιολογίας και Διαχείρισης Πολιτισμικών Αγαθών</w:t>
      </w:r>
      <w:r>
        <w:t xml:space="preserve"> </w:t>
      </w:r>
      <w:r>
        <w:rPr>
          <w:rFonts w:ascii="Garamond" w:hAnsi="Garamond"/>
        </w:rPr>
        <w:t>είναι ο κ. Δημήτριος Βαχαβιώλος και υποψήφια για αναπληρωτή εκπρόσωπο των μελών ΕΔΙΠ είναι η κ. Χαραλαμπία Θλιβέρη.</w:t>
      </w:r>
    </w:p>
    <w:p>
      <w:pPr>
        <w:jc w:val="both"/>
        <w:rPr>
          <w:rFonts w:ascii="Garamond" w:hAnsi="Garamond"/>
          <w:b/>
        </w:rPr>
      </w:pPr>
    </w:p>
    <w:p>
      <w:pPr>
        <w:jc w:val="both"/>
        <w:rPr>
          <w:rFonts w:ascii="Garamond" w:hAnsi="Garamond"/>
        </w:rPr>
      </w:pPr>
    </w:p>
    <w:p>
      <w:pPr>
        <w:jc w:val="center"/>
        <w:rPr>
          <w:rFonts w:ascii="Garamond" w:hAnsi="Garamond"/>
        </w:rPr>
      </w:pPr>
      <w:r>
        <w:rPr>
          <w:rFonts w:ascii="Garamond" w:hAnsi="Garamond"/>
        </w:rPr>
        <w:t>Τα μέλη της Εφορευτικής Επιτροπής (ΟΔΕ)</w:t>
      </w:r>
    </w:p>
    <w:p>
      <w:pPr>
        <w:jc w:val="both"/>
        <w:rPr>
          <w:rFonts w:ascii="Garamond" w:hAnsi="Garamond"/>
        </w:rPr>
      </w:pPr>
    </w:p>
    <w:p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Πρόεδρος                                     Μέλος                                               Μέλος </w:t>
      </w:r>
    </w:p>
    <w:p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>Ιωάννα-Σουλτάνα Κοτσώρη                          Νικόλαος Σούμας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>Μάριος Αθανασόπουλος</w:t>
      </w:r>
    </w:p>
    <w:p>
      <w:pPr>
        <w:jc w:val="both"/>
        <w:rPr>
          <w:rFonts w:ascii="Garamond" w:hAnsi="Garamond"/>
        </w:rPr>
      </w:pPr>
    </w:p>
    <w:p>
      <w:pPr>
        <w:rPr>
          <w:rFonts w:ascii="Garamond" w:hAnsi="Garamond"/>
        </w:rPr>
      </w:pPr>
    </w:p>
    <w:p>
      <w:pPr>
        <w:pStyle w:val="5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>
      <w:pPr>
        <w:rPr>
          <w:rFonts w:ascii="Book Antiqua" w:hAnsi="Book Antiqua"/>
          <w:sz w:val="22"/>
          <w:szCs w:val="2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2552" w:right="1134" w:bottom="851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A1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ook Antiqua">
    <w:panose1 w:val="02040602050305030304"/>
    <w:charset w:val="A1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896"/>
      <w:gridCol w:w="8241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384" w:type="dxa"/>
          <w:shd w:val="clear" w:color="auto" w:fill="auto"/>
          <w:vAlign w:val="center"/>
        </w:tcPr>
        <w:p>
          <w:pPr>
            <w:pStyle w:val="7"/>
          </w:pPr>
          <w:r>
            <w:rPr>
              <w:b/>
            </w:rPr>
            <w:drawing>
              <wp:inline distT="0" distB="0" distL="0" distR="0">
                <wp:extent cx="1045210" cy="1045210"/>
                <wp:effectExtent l="19050" t="0" r="2540" b="0"/>
                <wp:docPr id="1" name="Εικόνα 1" descr="pelopas_vec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 descr="pelopas_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5210" cy="1045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3" w:type="dxa"/>
          <w:shd w:val="clear" w:color="auto" w:fill="auto"/>
          <w:vAlign w:val="center"/>
        </w:tcPr>
        <w:p>
          <w:pPr>
            <w:pStyle w:val="7"/>
          </w:pPr>
          <w:r>
            <w:t>ΠΑΝΕΠΙΣΤΗΜΙΟ ΠΕΛΟΠΟΝΝΗΣΟΥ</w:t>
          </w:r>
        </w:p>
        <w:p>
          <w:pPr>
            <w:pStyle w:val="7"/>
          </w:pPr>
          <w:r>
            <w:t>ΣΧΟΛΗ ΑΝΘΡΩΠΙΣΤΙΚΩΝ ΕΠΙΣΤΗΜΩΝ ΚΑΙ ΠΟΛΙΤΙΣΜΙΚΩΝ ΣΠΟΥΔΩΝ</w:t>
          </w:r>
        </w:p>
        <w:p>
          <w:pPr>
            <w:pStyle w:val="7"/>
          </w:pPr>
          <w:r>
            <w:t>ΤΜΗΜΑ ΙΣΤΟΡΙΑΣ ΑΡΧΑΙΟΛΟΓΙΑΣ ΚΑΙ ΔΙΑΧΕΙΡΙΣΗΣ ΠΟΛΙΤΙΣΜΙΚΩΝ ΑΓΑΘΩΝ</w:t>
          </w:r>
        </w:p>
        <w:p>
          <w:pPr>
            <w:pStyle w:val="7"/>
          </w:pPr>
          <w:r>
            <w:t>Ταχ. Δ/νση: Παλαιό Στρατόπεδο-Ανατολικό Κέντρο</w:t>
          </w:r>
        </w:p>
        <w:p>
          <w:pPr>
            <w:pStyle w:val="7"/>
          </w:pPr>
          <w:r>
            <w:t>24100 Καλαμάτα</w:t>
          </w:r>
        </w:p>
        <w:p>
          <w:pPr>
            <w:pStyle w:val="7"/>
          </w:pPr>
          <w:r>
            <w:t>Τηλ. 27210 65101</w:t>
          </w:r>
        </w:p>
        <w:p>
          <w:pPr>
            <w:pStyle w:val="7"/>
          </w:pPr>
          <w:r>
            <w:t>Πληροφορίες:</w:t>
          </w:r>
          <w:r>
            <w:rPr>
              <w:color w:val="FF0000"/>
            </w:rPr>
            <w:t xml:space="preserve"> </w:t>
          </w:r>
          <w:r>
            <w:t>Ε. Ντόλου</w:t>
          </w:r>
        </w:p>
      </w:tc>
    </w:tr>
  </w:tbl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F3172"/>
    <w:multiLevelType w:val="multilevel"/>
    <w:tmpl w:val="5A5F317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B03110"/>
    <w:rsid w:val="000165A8"/>
    <w:rsid w:val="00024B0A"/>
    <w:rsid w:val="00026A78"/>
    <w:rsid w:val="00030083"/>
    <w:rsid w:val="0006550B"/>
    <w:rsid w:val="00072562"/>
    <w:rsid w:val="000809E2"/>
    <w:rsid w:val="00084A4E"/>
    <w:rsid w:val="00087DAD"/>
    <w:rsid w:val="000C595F"/>
    <w:rsid w:val="000C5CAE"/>
    <w:rsid w:val="00100FD0"/>
    <w:rsid w:val="00110EA7"/>
    <w:rsid w:val="00116EBB"/>
    <w:rsid w:val="00123CC9"/>
    <w:rsid w:val="00126267"/>
    <w:rsid w:val="00131D40"/>
    <w:rsid w:val="00135E1D"/>
    <w:rsid w:val="001768E7"/>
    <w:rsid w:val="001835EB"/>
    <w:rsid w:val="0019335A"/>
    <w:rsid w:val="001A0FE5"/>
    <w:rsid w:val="001B042B"/>
    <w:rsid w:val="001B60F0"/>
    <w:rsid w:val="001C7DFD"/>
    <w:rsid w:val="001D3E1F"/>
    <w:rsid w:val="001E2B9E"/>
    <w:rsid w:val="001F223C"/>
    <w:rsid w:val="001F6031"/>
    <w:rsid w:val="00210F8A"/>
    <w:rsid w:val="0021628F"/>
    <w:rsid w:val="00224218"/>
    <w:rsid w:val="00235180"/>
    <w:rsid w:val="002368C9"/>
    <w:rsid w:val="00237FD0"/>
    <w:rsid w:val="00243BCB"/>
    <w:rsid w:val="0024740A"/>
    <w:rsid w:val="00265BCC"/>
    <w:rsid w:val="00284E05"/>
    <w:rsid w:val="00290F87"/>
    <w:rsid w:val="00291BB0"/>
    <w:rsid w:val="002936E2"/>
    <w:rsid w:val="002B680A"/>
    <w:rsid w:val="002C0F58"/>
    <w:rsid w:val="002D4742"/>
    <w:rsid w:val="002F0DAF"/>
    <w:rsid w:val="002F61A0"/>
    <w:rsid w:val="00300616"/>
    <w:rsid w:val="003200B2"/>
    <w:rsid w:val="00354489"/>
    <w:rsid w:val="00367111"/>
    <w:rsid w:val="00371939"/>
    <w:rsid w:val="00371F89"/>
    <w:rsid w:val="00377FA1"/>
    <w:rsid w:val="003A4C8F"/>
    <w:rsid w:val="003A4FFF"/>
    <w:rsid w:val="003A5DC1"/>
    <w:rsid w:val="003C093B"/>
    <w:rsid w:val="003C0E5D"/>
    <w:rsid w:val="003C4A72"/>
    <w:rsid w:val="003E7AD6"/>
    <w:rsid w:val="00406B20"/>
    <w:rsid w:val="00416E71"/>
    <w:rsid w:val="00426761"/>
    <w:rsid w:val="00430C84"/>
    <w:rsid w:val="0043776A"/>
    <w:rsid w:val="0046214B"/>
    <w:rsid w:val="00465621"/>
    <w:rsid w:val="00491675"/>
    <w:rsid w:val="004A09BA"/>
    <w:rsid w:val="004B45F3"/>
    <w:rsid w:val="004B4717"/>
    <w:rsid w:val="004C22F5"/>
    <w:rsid w:val="004C2874"/>
    <w:rsid w:val="004C7C2B"/>
    <w:rsid w:val="004F566D"/>
    <w:rsid w:val="0053110D"/>
    <w:rsid w:val="00541C5B"/>
    <w:rsid w:val="0055135A"/>
    <w:rsid w:val="00553088"/>
    <w:rsid w:val="005864DC"/>
    <w:rsid w:val="00593966"/>
    <w:rsid w:val="005A1280"/>
    <w:rsid w:val="005A6FC3"/>
    <w:rsid w:val="005A7DD8"/>
    <w:rsid w:val="005C6EA4"/>
    <w:rsid w:val="005E0218"/>
    <w:rsid w:val="005E0D02"/>
    <w:rsid w:val="005E2760"/>
    <w:rsid w:val="005F7C27"/>
    <w:rsid w:val="006232BE"/>
    <w:rsid w:val="00624866"/>
    <w:rsid w:val="00656BC1"/>
    <w:rsid w:val="00660275"/>
    <w:rsid w:val="00673E95"/>
    <w:rsid w:val="00685B5F"/>
    <w:rsid w:val="006A1634"/>
    <w:rsid w:val="006C0222"/>
    <w:rsid w:val="006D37D2"/>
    <w:rsid w:val="006E0DB8"/>
    <w:rsid w:val="006E73E0"/>
    <w:rsid w:val="00700430"/>
    <w:rsid w:val="00701BFF"/>
    <w:rsid w:val="00711F0A"/>
    <w:rsid w:val="00733835"/>
    <w:rsid w:val="00737090"/>
    <w:rsid w:val="00747ACD"/>
    <w:rsid w:val="007538EA"/>
    <w:rsid w:val="0075457F"/>
    <w:rsid w:val="00761E00"/>
    <w:rsid w:val="00762326"/>
    <w:rsid w:val="00770615"/>
    <w:rsid w:val="007849E3"/>
    <w:rsid w:val="007A1655"/>
    <w:rsid w:val="007D0319"/>
    <w:rsid w:val="007D795D"/>
    <w:rsid w:val="0080017C"/>
    <w:rsid w:val="00806A4F"/>
    <w:rsid w:val="0080727D"/>
    <w:rsid w:val="00810194"/>
    <w:rsid w:val="0082028C"/>
    <w:rsid w:val="00821B6B"/>
    <w:rsid w:val="00834295"/>
    <w:rsid w:val="008419EB"/>
    <w:rsid w:val="00844FED"/>
    <w:rsid w:val="008453F1"/>
    <w:rsid w:val="00856F4F"/>
    <w:rsid w:val="008748A6"/>
    <w:rsid w:val="008B5BFC"/>
    <w:rsid w:val="008D65C4"/>
    <w:rsid w:val="008E6CD1"/>
    <w:rsid w:val="008F6A38"/>
    <w:rsid w:val="00907FF4"/>
    <w:rsid w:val="0091758D"/>
    <w:rsid w:val="00923379"/>
    <w:rsid w:val="00944BD6"/>
    <w:rsid w:val="00945069"/>
    <w:rsid w:val="00950764"/>
    <w:rsid w:val="0095771E"/>
    <w:rsid w:val="0096041B"/>
    <w:rsid w:val="00960450"/>
    <w:rsid w:val="00973555"/>
    <w:rsid w:val="00985474"/>
    <w:rsid w:val="009909CD"/>
    <w:rsid w:val="00990F1F"/>
    <w:rsid w:val="0099381F"/>
    <w:rsid w:val="009A7D57"/>
    <w:rsid w:val="009C761C"/>
    <w:rsid w:val="009E3BB2"/>
    <w:rsid w:val="009E4638"/>
    <w:rsid w:val="009F00F7"/>
    <w:rsid w:val="00A1107E"/>
    <w:rsid w:val="00A24205"/>
    <w:rsid w:val="00A752D9"/>
    <w:rsid w:val="00A85768"/>
    <w:rsid w:val="00A93F94"/>
    <w:rsid w:val="00AA7748"/>
    <w:rsid w:val="00AC0CC2"/>
    <w:rsid w:val="00AC1905"/>
    <w:rsid w:val="00AC5277"/>
    <w:rsid w:val="00AD64CE"/>
    <w:rsid w:val="00AE0260"/>
    <w:rsid w:val="00AE677D"/>
    <w:rsid w:val="00B03110"/>
    <w:rsid w:val="00B0413C"/>
    <w:rsid w:val="00B15162"/>
    <w:rsid w:val="00B33816"/>
    <w:rsid w:val="00B47B44"/>
    <w:rsid w:val="00B509F3"/>
    <w:rsid w:val="00B62BF5"/>
    <w:rsid w:val="00B678A6"/>
    <w:rsid w:val="00B707B9"/>
    <w:rsid w:val="00B83C2B"/>
    <w:rsid w:val="00B87DBC"/>
    <w:rsid w:val="00B92D0C"/>
    <w:rsid w:val="00BA1E10"/>
    <w:rsid w:val="00BB684E"/>
    <w:rsid w:val="00BD3051"/>
    <w:rsid w:val="00BE2240"/>
    <w:rsid w:val="00BE243A"/>
    <w:rsid w:val="00BE5173"/>
    <w:rsid w:val="00BF1982"/>
    <w:rsid w:val="00BF51E1"/>
    <w:rsid w:val="00C07606"/>
    <w:rsid w:val="00C1742F"/>
    <w:rsid w:val="00C2154C"/>
    <w:rsid w:val="00C41C2A"/>
    <w:rsid w:val="00C4672F"/>
    <w:rsid w:val="00C830BA"/>
    <w:rsid w:val="00C86523"/>
    <w:rsid w:val="00C93545"/>
    <w:rsid w:val="00C93E3A"/>
    <w:rsid w:val="00CA6C30"/>
    <w:rsid w:val="00CC2FC9"/>
    <w:rsid w:val="00CD3BE4"/>
    <w:rsid w:val="00CD5336"/>
    <w:rsid w:val="00CE2BF0"/>
    <w:rsid w:val="00CF0163"/>
    <w:rsid w:val="00D020F4"/>
    <w:rsid w:val="00D158D6"/>
    <w:rsid w:val="00D44C6C"/>
    <w:rsid w:val="00D468E5"/>
    <w:rsid w:val="00D51044"/>
    <w:rsid w:val="00D852B5"/>
    <w:rsid w:val="00D90323"/>
    <w:rsid w:val="00DC7260"/>
    <w:rsid w:val="00DD35CA"/>
    <w:rsid w:val="00DE0229"/>
    <w:rsid w:val="00DE5634"/>
    <w:rsid w:val="00E10686"/>
    <w:rsid w:val="00E107AB"/>
    <w:rsid w:val="00E24A4B"/>
    <w:rsid w:val="00E3328B"/>
    <w:rsid w:val="00E35AF6"/>
    <w:rsid w:val="00E50D5B"/>
    <w:rsid w:val="00E5206E"/>
    <w:rsid w:val="00E55A51"/>
    <w:rsid w:val="00E668A9"/>
    <w:rsid w:val="00EA61B8"/>
    <w:rsid w:val="00EC0494"/>
    <w:rsid w:val="00EC080D"/>
    <w:rsid w:val="00EC4945"/>
    <w:rsid w:val="00EC5016"/>
    <w:rsid w:val="00EE32D6"/>
    <w:rsid w:val="00EE4386"/>
    <w:rsid w:val="00EF390B"/>
    <w:rsid w:val="00F07B91"/>
    <w:rsid w:val="00F13EA3"/>
    <w:rsid w:val="00F263F5"/>
    <w:rsid w:val="00F418BD"/>
    <w:rsid w:val="00F6030C"/>
    <w:rsid w:val="00F666A9"/>
    <w:rsid w:val="00F67362"/>
    <w:rsid w:val="00F8688E"/>
    <w:rsid w:val="00F903EC"/>
    <w:rsid w:val="00FA0942"/>
    <w:rsid w:val="00FA2170"/>
    <w:rsid w:val="00FC04C3"/>
    <w:rsid w:val="00FD1302"/>
    <w:rsid w:val="00FE7E91"/>
    <w:rsid w:val="00FF36A2"/>
    <w:rsid w:val="00FF795A"/>
    <w:rsid w:val="357376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rPr>
      <w:rFonts w:ascii="Tahoma" w:hAnsi="Tahoma" w:eastAsia="Calibri" w:cs="Tahoma"/>
      <w:sz w:val="16"/>
      <w:szCs w:val="16"/>
      <w:lang w:eastAsia="en-US"/>
    </w:rPr>
  </w:style>
  <w:style w:type="paragraph" w:styleId="5">
    <w:name w:val="Body Text"/>
    <w:basedOn w:val="1"/>
    <w:link w:val="11"/>
    <w:qFormat/>
    <w:uiPriority w:val="0"/>
    <w:pPr>
      <w:jc w:val="both"/>
    </w:pPr>
    <w:rPr>
      <w:spacing w:val="26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">
    <w:name w:val="header"/>
    <w:basedOn w:val="1"/>
    <w:link w:val="12"/>
    <w:uiPriority w:val="0"/>
    <w:pPr>
      <w:tabs>
        <w:tab w:val="center" w:pos="4320"/>
        <w:tab w:val="right" w:pos="8640"/>
      </w:tabs>
    </w:pPr>
    <w:rPr>
      <w:rFonts w:ascii="Calibri" w:hAnsi="Calibri" w:eastAsia="Calibri"/>
      <w:sz w:val="22"/>
      <w:szCs w:val="22"/>
    </w:rPr>
  </w:style>
  <w:style w:type="character" w:styleId="8">
    <w:name w:val="Hyperlink"/>
    <w:unhideWhenUsed/>
    <w:uiPriority w:val="99"/>
    <w:rPr>
      <w:color w:val="0000FF"/>
      <w:u w:val="single"/>
    </w:rPr>
  </w:style>
  <w:style w:type="paragraph" w:styleId="9">
    <w:name w:val="Plain Text"/>
    <w:basedOn w:val="1"/>
    <w:link w:val="14"/>
    <w:semiHidden/>
    <w:unhideWhenUsed/>
    <w:qFormat/>
    <w:uiPriority w:val="99"/>
    <w:rPr>
      <w:rFonts w:ascii="Calibri" w:hAnsi="Calibri" w:eastAsia="Calibri"/>
      <w:sz w:val="22"/>
      <w:szCs w:val="21"/>
      <w:lang w:eastAsia="en-US"/>
    </w:rPr>
  </w:style>
  <w:style w:type="table" w:styleId="10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1">
    <w:name w:val="Σώμα κειμένου Char"/>
    <w:link w:val="5"/>
    <w:uiPriority w:val="0"/>
    <w:rPr>
      <w:rFonts w:ascii="Times New Roman" w:hAnsi="Times New Roman" w:eastAsia="Times New Roman"/>
      <w:spacing w:val="26"/>
      <w:sz w:val="24"/>
      <w:szCs w:val="24"/>
    </w:rPr>
  </w:style>
  <w:style w:type="character" w:customStyle="1" w:styleId="12">
    <w:name w:val="Κεφαλίδα Char"/>
    <w:link w:val="7"/>
    <w:qFormat/>
    <w:locked/>
    <w:uiPriority w:val="0"/>
    <w:rPr>
      <w:sz w:val="22"/>
      <w:szCs w:val="22"/>
    </w:rPr>
  </w:style>
  <w:style w:type="character" w:customStyle="1" w:styleId="13">
    <w:name w:val="Κεφαλίδα Char1"/>
    <w:semiHidden/>
    <w:qFormat/>
    <w:uiPriority w:val="99"/>
    <w:rPr>
      <w:sz w:val="22"/>
      <w:szCs w:val="22"/>
      <w:lang w:eastAsia="en-US"/>
    </w:rPr>
  </w:style>
  <w:style w:type="character" w:customStyle="1" w:styleId="14">
    <w:name w:val="Απλό κείμενο Char"/>
    <w:link w:val="9"/>
    <w:semiHidden/>
    <w:uiPriority w:val="99"/>
    <w:rPr>
      <w:sz w:val="22"/>
      <w:szCs w:val="21"/>
      <w:lang w:eastAsia="en-US"/>
    </w:rPr>
  </w:style>
  <w:style w:type="character" w:customStyle="1" w:styleId="15">
    <w:name w:val="Υποσέλιδο Char"/>
    <w:link w:val="6"/>
    <w:uiPriority w:val="99"/>
    <w:rPr>
      <w:sz w:val="22"/>
      <w:szCs w:val="22"/>
      <w:lang w:eastAsia="en-US"/>
    </w:rPr>
  </w:style>
  <w:style w:type="character" w:customStyle="1" w:styleId="16">
    <w:name w:val="Κείμενο πλαισίου Char"/>
    <w:basedOn w:val="2"/>
    <w:link w:val="4"/>
    <w:semiHidden/>
    <w:uiPriority w:val="99"/>
    <w:rPr>
      <w:rFonts w:ascii="Tahoma" w:hAnsi="Tahoma" w:cs="Tahoma"/>
      <w:sz w:val="16"/>
      <w:szCs w:val="16"/>
      <w:lang w:eastAsia="en-US"/>
    </w:rPr>
  </w:style>
  <w:style w:type="paragraph" w:styleId="17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os\Downloads\----------_SinglePage_Template_EL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C59C8-2B02-4DFC-8AA8-8D39E9FCC0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----------_SinglePage_Template_EL</Template>
  <Company>HP Inc.</Company>
  <Pages>1</Pages>
  <Words>345</Words>
  <Characters>1863</Characters>
  <Lines>15</Lines>
  <Paragraphs>4</Paragraphs>
  <TotalTime>15</TotalTime>
  <ScaleCrop>false</ScaleCrop>
  <LinksUpToDate>false</LinksUpToDate>
  <CharactersWithSpaces>2204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2022-04-12T06:40:00Z</dcterms:created>
  <dc:creator>Manos</dc:creator>
  <cp:lastModifiedBy>ΕΥΑΓΓΕΛΙΑ ΝΤΟΛΟ�</cp:lastModifiedBy>
  <cp:lastPrinted>2020-05-20T08:45:00Z</cp:lastPrinted>
  <dcterms:modified xsi:type="dcterms:W3CDTF">2022-09-15T11:50:39Z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72136FC03D0543A59D4B7E349FAD6D76</vt:lpwstr>
  </property>
</Properties>
</file>