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1919"/>
        <w:gridCol w:w="7403"/>
      </w:tblGrid>
      <w:tr w:rsidR="008331FB" w:rsidRPr="00AB5A60" w:rsidTr="00717D2D">
        <w:trPr>
          <w:trHeight w:val="2977"/>
        </w:trPr>
        <w:tc>
          <w:tcPr>
            <w:tcW w:w="1919" w:type="dxa"/>
          </w:tcPr>
          <w:p w:rsidR="008331FB" w:rsidRPr="00AB5A60" w:rsidRDefault="008331FB" w:rsidP="00AB5A60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18"/>
                <w:szCs w:val="18"/>
              </w:rPr>
            </w:pP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18"/>
                <w:szCs w:val="18"/>
              </w:rPr>
              <w:drawing>
                <wp:inline distT="0" distB="0" distL="0" distR="0">
                  <wp:extent cx="1028700" cy="1095375"/>
                  <wp:effectExtent l="19050" t="0" r="0" b="0"/>
                  <wp:docPr id="1" name="Εικόνα 2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3" w:type="dxa"/>
          </w:tcPr>
          <w:p w:rsidR="008331FB" w:rsidRPr="00AB5A60" w:rsidRDefault="008331FB" w:rsidP="00AB5A60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18"/>
                <w:szCs w:val="18"/>
              </w:rPr>
            </w:pPr>
          </w:p>
          <w:p w:rsidR="008331FB" w:rsidRPr="00AB5A60" w:rsidRDefault="008331FB" w:rsidP="00AB5A60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</w:pP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ΕΛΛΗΝΙΚΗ ΔΗΜΟΚΡΑΤΙΑ</w:t>
            </w:r>
          </w:p>
          <w:p w:rsidR="008331FB" w:rsidRPr="00AB5A60" w:rsidRDefault="008331FB" w:rsidP="00D07FE1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</w:pP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 xml:space="preserve">ΠΑΝΕΠΙΣΤΗΜΙΟ ΠΕΛΟΠΟΝΝΗΣΟΥ    </w:t>
            </w:r>
          </w:p>
          <w:p w:rsidR="008331FB" w:rsidRPr="00AB5A60" w:rsidRDefault="009A7DC2" w:rsidP="00D07FE1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</w:pP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73025</wp:posOffset>
                      </wp:positionV>
                      <wp:extent cx="4761230" cy="5715"/>
                      <wp:effectExtent l="0" t="0" r="20320" b="32385"/>
                      <wp:wrapNone/>
                      <wp:docPr id="3" name="Ευθύγραμμο βέλος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123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5361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FEC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3" o:spid="_x0000_s1026" type="#_x0000_t32" style="position:absolute;margin-left:-.3pt;margin-top:5.75pt;width:374.9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" strokecolor="#c5361c" strokeweight="1.5pt">
                      <v:shadow color="#622423" offset="1pt"/>
                    </v:shape>
                  </w:pict>
                </mc:Fallback>
              </mc:AlternateContent>
            </w:r>
          </w:p>
          <w:p w:rsidR="008331FB" w:rsidRPr="00AB5A60" w:rsidRDefault="008331FB" w:rsidP="00D07FE1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</w:pPr>
            <w:proofErr w:type="spellStart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σχολη</w:t>
            </w:r>
            <w:proofErr w:type="spellEnd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 xml:space="preserve"> </w:t>
            </w:r>
            <w:proofErr w:type="spellStart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ανθρωπιστικων</w:t>
            </w:r>
            <w:proofErr w:type="spellEnd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 xml:space="preserve"> </w:t>
            </w:r>
            <w:proofErr w:type="spellStart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επιστημων</w:t>
            </w:r>
            <w:proofErr w:type="spellEnd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 xml:space="preserve"> </w:t>
            </w:r>
          </w:p>
          <w:p w:rsidR="008331FB" w:rsidRPr="00AB5A60" w:rsidRDefault="008331FB" w:rsidP="00D07FE1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</w:pP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 xml:space="preserve">και </w:t>
            </w:r>
            <w:proofErr w:type="spellStart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πολιτισμικων</w:t>
            </w:r>
            <w:proofErr w:type="spellEnd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 xml:space="preserve"> </w:t>
            </w:r>
            <w:proofErr w:type="spellStart"/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σπουδων</w:t>
            </w:r>
            <w:proofErr w:type="spellEnd"/>
          </w:p>
          <w:p w:rsidR="008331FB" w:rsidRDefault="008331FB" w:rsidP="00D07FE1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18"/>
                <w:szCs w:val="18"/>
              </w:rPr>
            </w:pPr>
          </w:p>
          <w:p w:rsidR="008331FB" w:rsidRPr="00390B23" w:rsidRDefault="008331FB" w:rsidP="00D07FE1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18"/>
                <w:szCs w:val="18"/>
              </w:rPr>
            </w:pPr>
          </w:p>
          <w:p w:rsidR="008331FB" w:rsidRPr="00AB5A60" w:rsidRDefault="008331FB" w:rsidP="00AB5A60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18"/>
                <w:szCs w:val="18"/>
              </w:rPr>
            </w:pPr>
          </w:p>
          <w:p w:rsidR="008331FB" w:rsidRPr="00AB5A60" w:rsidRDefault="00717D2D" w:rsidP="00AB5A60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</w:pP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ΠΡΟΓΡΑΜΜΑ ΤΕΛΕΤΩΝ ΟΡΚΩΜΟΣΙΑΣ</w:t>
            </w:r>
          </w:p>
          <w:p w:rsidR="00AB5A60" w:rsidRDefault="0051399C" w:rsidP="00AB5A60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</w:pP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(Εξεταστικής Περιόδου Σεπτεμβρίου</w:t>
            </w:r>
          </w:p>
          <w:p w:rsidR="0051399C" w:rsidRPr="00AB5A60" w:rsidRDefault="0051399C" w:rsidP="00AB5A60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</w:pP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Ακαδημαϊκού Έτους 201</w:t>
            </w:r>
            <w:r w:rsidR="00AB5A60"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7</w:t>
            </w: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-201</w:t>
            </w:r>
            <w:r w:rsidR="00AB5A60"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8</w:t>
            </w:r>
            <w:r w:rsidRPr="00AB5A60">
              <w:rPr>
                <w:rFonts w:ascii="Palatino Linotype" w:eastAsia="Calibri" w:hAnsi="Palatino Linotype"/>
                <w:b/>
                <w:smallCaps/>
                <w:color w:val="03486A"/>
                <w:sz w:val="24"/>
                <w:szCs w:val="24"/>
              </w:rPr>
              <w:t>)</w:t>
            </w:r>
          </w:p>
          <w:p w:rsidR="0058265F" w:rsidRPr="00AB5A60" w:rsidRDefault="0058265F" w:rsidP="00AB5A60">
            <w:pPr>
              <w:spacing w:after="0" w:line="240" w:lineRule="auto"/>
              <w:rPr>
                <w:rFonts w:ascii="Palatino Linotype" w:eastAsia="Calibri" w:hAnsi="Palatino Linotype"/>
                <w:b/>
                <w:smallCaps/>
                <w:color w:val="03486A"/>
                <w:sz w:val="18"/>
                <w:szCs w:val="18"/>
              </w:rPr>
            </w:pPr>
          </w:p>
        </w:tc>
      </w:tr>
    </w:tbl>
    <w:p w:rsidR="00AB5A60" w:rsidRPr="00AB5A60" w:rsidRDefault="00AB5A60" w:rsidP="00AB5A60">
      <w:pPr>
        <w:spacing w:after="0" w:line="240" w:lineRule="auto"/>
        <w:rPr>
          <w:rFonts w:ascii="Palatino Linotype" w:eastAsia="Calibri" w:hAnsi="Palatino Linotype"/>
          <w:b/>
          <w:smallCaps/>
          <w:color w:val="03486A"/>
          <w:sz w:val="24"/>
          <w:szCs w:val="24"/>
        </w:rPr>
      </w:pPr>
    </w:p>
    <w:p w:rsidR="0058265F" w:rsidRPr="0051399C" w:rsidRDefault="00717D2D" w:rsidP="0051399C">
      <w:pPr>
        <w:jc w:val="center"/>
        <w:rPr>
          <w:rFonts w:ascii="Palatino Linotype" w:hAnsi="Palatino Linotype"/>
          <w:b/>
          <w:i/>
          <w:color w:val="FF0000"/>
          <w:sz w:val="24"/>
          <w:szCs w:val="24"/>
        </w:rPr>
      </w:pPr>
      <w:r w:rsidRPr="0051399C">
        <w:rPr>
          <w:rFonts w:ascii="Palatino Linotype" w:hAnsi="Palatino Linotype"/>
          <w:b/>
          <w:i/>
          <w:color w:val="FF0000"/>
          <w:sz w:val="24"/>
          <w:szCs w:val="24"/>
        </w:rPr>
        <w:t xml:space="preserve">           </w:t>
      </w:r>
      <w:r w:rsidR="008331FB" w:rsidRPr="0051399C">
        <w:rPr>
          <w:rFonts w:ascii="Palatino Linotype" w:hAnsi="Palatino Linotype"/>
          <w:b/>
          <w:i/>
          <w:color w:val="FF0000"/>
          <w:sz w:val="24"/>
          <w:szCs w:val="24"/>
        </w:rPr>
        <w:t>Χώρος Διεξαγωγής: Αμφιθέατρο Σχολής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384"/>
        <w:gridCol w:w="5245"/>
        <w:gridCol w:w="2835"/>
      </w:tblGrid>
      <w:tr w:rsidR="008331FB" w:rsidTr="00AB5A60">
        <w:tc>
          <w:tcPr>
            <w:tcW w:w="1384" w:type="dxa"/>
            <w:shd w:val="clear" w:color="auto" w:fill="FABF8F" w:themeFill="accent6" w:themeFillTint="99"/>
          </w:tcPr>
          <w:p w:rsidR="008331FB" w:rsidRPr="00A93271" w:rsidRDefault="008331FB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</w:p>
          <w:p w:rsidR="008331FB" w:rsidRPr="00A93271" w:rsidRDefault="00AB5A60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12</w:t>
            </w:r>
            <w:r w:rsidR="008331FB" w:rsidRPr="00A93271">
              <w:rPr>
                <w:rFonts w:ascii="Palatino Linotype" w:hAnsi="Palatino Linotype"/>
                <w:b/>
                <w:color w:val="215868" w:themeColor="accent5" w:themeShade="80"/>
              </w:rPr>
              <w:t>:00</w:t>
            </w:r>
          </w:p>
        </w:tc>
        <w:tc>
          <w:tcPr>
            <w:tcW w:w="5245" w:type="dxa"/>
            <w:shd w:val="clear" w:color="auto" w:fill="FABF8F" w:themeFill="accent6" w:themeFillTint="99"/>
          </w:tcPr>
          <w:p w:rsidR="008331FB" w:rsidRPr="00A93271" w:rsidRDefault="008331FB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</w:p>
          <w:p w:rsidR="008331FB" w:rsidRPr="00A93271" w:rsidRDefault="008331FB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ΤΜΗΜΑ ΦΙΛΟΛΟΓΙΑΣ</w:t>
            </w:r>
          </w:p>
          <w:p w:rsidR="008331FB" w:rsidRPr="00A93271" w:rsidRDefault="008331FB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</w:p>
          <w:p w:rsidR="008331FB" w:rsidRPr="00A93271" w:rsidRDefault="008331FB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:rsidR="008331FB" w:rsidRPr="00A93271" w:rsidRDefault="008331FB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</w:p>
          <w:p w:rsidR="008331FB" w:rsidRPr="00A93271" w:rsidRDefault="008331FB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ΠΡΟΠΤΥΧΙΑΚΟΙ</w:t>
            </w:r>
          </w:p>
          <w:p w:rsidR="00AB5A60" w:rsidRPr="00A93271" w:rsidRDefault="00AB5A60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ΜΕΤΑΠΤΥΧΙΑΚΟΙ</w:t>
            </w:r>
          </w:p>
        </w:tc>
      </w:tr>
      <w:tr w:rsidR="008331FB" w:rsidTr="00AB5A60">
        <w:trPr>
          <w:trHeight w:val="1205"/>
        </w:trPr>
        <w:tc>
          <w:tcPr>
            <w:tcW w:w="1384" w:type="dxa"/>
            <w:shd w:val="clear" w:color="auto" w:fill="B8CCE4" w:themeFill="accent1" w:themeFillTint="66"/>
          </w:tcPr>
          <w:p w:rsidR="008331FB" w:rsidRPr="00A93271" w:rsidRDefault="008331FB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</w:p>
          <w:p w:rsidR="008331FB" w:rsidRPr="00A93271" w:rsidRDefault="00AB5A60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12:3</w:t>
            </w:r>
            <w:r w:rsidR="008331FB" w:rsidRPr="00A93271">
              <w:rPr>
                <w:rFonts w:ascii="Palatino Linotype" w:hAnsi="Palatino Linotype"/>
                <w:b/>
                <w:color w:val="215868" w:themeColor="accent5" w:themeShade="80"/>
              </w:rPr>
              <w:t>0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8331FB" w:rsidRPr="00A93271" w:rsidRDefault="008331FB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</w:p>
          <w:p w:rsidR="008331FB" w:rsidRPr="00A93271" w:rsidRDefault="008331FB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ΤΜΗΜΑ ΙΣΤΟΡΙΑΣ, ΑΡΧΑΙΟΛΟΓΙΑΣ ΚΑΙ ΔΙΑΧΕΙΡΙΣΗΣ ΠΟΛΙΤΙΣΜΙΚΩΝ ΑΓΑΘΩΝ</w:t>
            </w:r>
          </w:p>
          <w:p w:rsidR="008331FB" w:rsidRPr="00A93271" w:rsidRDefault="008331FB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8331FB" w:rsidRPr="00A93271" w:rsidRDefault="008331FB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</w:p>
          <w:p w:rsidR="008331FB" w:rsidRPr="00A93271" w:rsidRDefault="008331FB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ΠΡΟΠΤΥΧΙΑΚΟΙ</w:t>
            </w:r>
          </w:p>
          <w:p w:rsidR="00AB5A60" w:rsidRPr="00A93271" w:rsidRDefault="00AB5A60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ΜΕΤΑΠΤΥΧΙΑΚΟΙ</w:t>
            </w:r>
          </w:p>
          <w:p w:rsidR="00AB5A60" w:rsidRPr="00A93271" w:rsidRDefault="00AB5A60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  <w:r w:rsidRPr="00A93271">
              <w:rPr>
                <w:rFonts w:ascii="Palatino Linotype" w:hAnsi="Palatino Linotype"/>
                <w:b/>
                <w:color w:val="215868" w:themeColor="accent5" w:themeShade="80"/>
              </w:rPr>
              <w:t>ΔΙΔΑΚΤΟΡΕΣ</w:t>
            </w:r>
          </w:p>
          <w:p w:rsidR="00AB5A60" w:rsidRPr="00A93271" w:rsidRDefault="00AB5A60" w:rsidP="008331FB">
            <w:pPr>
              <w:jc w:val="center"/>
              <w:rPr>
                <w:rFonts w:ascii="Palatino Linotype" w:hAnsi="Palatino Linotype"/>
                <w:b/>
                <w:color w:val="215868" w:themeColor="accent5" w:themeShade="80"/>
              </w:rPr>
            </w:pPr>
          </w:p>
        </w:tc>
      </w:tr>
    </w:tbl>
    <w:p w:rsidR="00A93271" w:rsidRDefault="00A93271" w:rsidP="00AB5A60">
      <w:pPr>
        <w:jc w:val="center"/>
        <w:rPr>
          <w:rFonts w:ascii="Palatino Linotype" w:hAnsi="Palatino Linotype"/>
          <w:color w:val="17365D" w:themeColor="text2" w:themeShade="BF"/>
          <w:sz w:val="24"/>
          <w:szCs w:val="24"/>
        </w:rPr>
      </w:pPr>
    </w:p>
    <w:p w:rsidR="00AB5A60" w:rsidRDefault="008331FB" w:rsidP="00AB5A60">
      <w:pPr>
        <w:jc w:val="center"/>
        <w:rPr>
          <w:rFonts w:ascii="Palatino Linotype" w:hAnsi="Palatino Linotype"/>
          <w:color w:val="17365D" w:themeColor="text2" w:themeShade="BF"/>
          <w:sz w:val="24"/>
          <w:szCs w:val="24"/>
        </w:rPr>
      </w:pPr>
      <w:r w:rsidRPr="00AB5A60">
        <w:rPr>
          <w:rFonts w:ascii="Palatino Linotype" w:hAnsi="Palatino Linotype"/>
          <w:color w:val="17365D" w:themeColor="text2" w:themeShade="BF"/>
          <w:sz w:val="24"/>
          <w:szCs w:val="24"/>
        </w:rPr>
        <w:t xml:space="preserve">Παρακαλούνται οι συμμετέχοντες </w:t>
      </w:r>
      <w:r w:rsidR="00717D2D" w:rsidRPr="00AB5A60">
        <w:rPr>
          <w:rFonts w:ascii="Palatino Linotype" w:hAnsi="Palatino Linotype"/>
          <w:color w:val="17365D" w:themeColor="text2" w:themeShade="BF"/>
          <w:sz w:val="24"/>
          <w:szCs w:val="24"/>
        </w:rPr>
        <w:t>να βρίσκονται 30 λεπτά</w:t>
      </w:r>
    </w:p>
    <w:p w:rsidR="001401CB" w:rsidRPr="00AB5A60" w:rsidRDefault="00717D2D" w:rsidP="00717D2D">
      <w:pPr>
        <w:jc w:val="center"/>
        <w:rPr>
          <w:rFonts w:ascii="Palatino Linotype" w:hAnsi="Palatino Linotype"/>
          <w:color w:val="17365D" w:themeColor="text2" w:themeShade="BF"/>
          <w:sz w:val="24"/>
          <w:szCs w:val="24"/>
        </w:rPr>
      </w:pPr>
      <w:r w:rsidRPr="00AB5A60">
        <w:rPr>
          <w:rFonts w:ascii="Palatino Linotype" w:hAnsi="Palatino Linotype"/>
          <w:color w:val="17365D" w:themeColor="text2" w:themeShade="BF"/>
          <w:sz w:val="24"/>
          <w:szCs w:val="24"/>
        </w:rPr>
        <w:t>πριν την έναρξη κάθε τελετής στ</w:t>
      </w:r>
      <w:r w:rsidR="001401CB" w:rsidRPr="00AB5A60">
        <w:rPr>
          <w:rFonts w:ascii="Palatino Linotype" w:hAnsi="Palatino Linotype"/>
          <w:color w:val="17365D" w:themeColor="text2" w:themeShade="BF"/>
          <w:sz w:val="24"/>
          <w:szCs w:val="24"/>
        </w:rPr>
        <w:t xml:space="preserve">ην </w:t>
      </w:r>
      <w:r w:rsidR="001401CB" w:rsidRPr="00AB5A60">
        <w:rPr>
          <w:rFonts w:ascii="Palatino Linotype" w:hAnsi="Palatino Linotype"/>
          <w:b/>
          <w:color w:val="17365D" w:themeColor="text2" w:themeShade="BF"/>
          <w:sz w:val="24"/>
          <w:szCs w:val="24"/>
        </w:rPr>
        <w:t xml:space="preserve">Νέα Βιβλιοθήκη (α΄ όροφος) </w:t>
      </w:r>
      <w:r w:rsidRPr="00AB5A60">
        <w:rPr>
          <w:rFonts w:ascii="Palatino Linotype" w:hAnsi="Palatino Linotype"/>
          <w:b/>
          <w:color w:val="17365D" w:themeColor="text2" w:themeShade="BF"/>
          <w:sz w:val="24"/>
          <w:szCs w:val="24"/>
        </w:rPr>
        <w:t>,</w:t>
      </w:r>
      <w:r w:rsidRPr="00AB5A60">
        <w:rPr>
          <w:rFonts w:ascii="Palatino Linotype" w:hAnsi="Palatino Linotype"/>
          <w:color w:val="17365D" w:themeColor="text2" w:themeShade="BF"/>
          <w:sz w:val="24"/>
          <w:szCs w:val="24"/>
        </w:rPr>
        <w:t xml:space="preserve"> </w:t>
      </w:r>
    </w:p>
    <w:p w:rsidR="008331FB" w:rsidRPr="00AB5A60" w:rsidRDefault="00717D2D" w:rsidP="00717D2D">
      <w:pPr>
        <w:jc w:val="center"/>
        <w:rPr>
          <w:rFonts w:ascii="Palatino Linotype" w:hAnsi="Palatino Linotype"/>
          <w:color w:val="17365D" w:themeColor="text2" w:themeShade="BF"/>
          <w:sz w:val="24"/>
          <w:szCs w:val="24"/>
        </w:rPr>
      </w:pPr>
      <w:r w:rsidRPr="00AB5A60">
        <w:rPr>
          <w:rFonts w:ascii="Palatino Linotype" w:hAnsi="Palatino Linotype"/>
          <w:color w:val="17365D" w:themeColor="text2" w:themeShade="BF"/>
          <w:sz w:val="24"/>
          <w:szCs w:val="24"/>
        </w:rPr>
        <w:t xml:space="preserve">προκειμένου να </w:t>
      </w:r>
      <w:proofErr w:type="spellStart"/>
      <w:r w:rsidRPr="00AB5A60">
        <w:rPr>
          <w:rFonts w:ascii="Palatino Linotype" w:hAnsi="Palatino Linotype"/>
          <w:color w:val="17365D" w:themeColor="text2" w:themeShade="BF"/>
          <w:sz w:val="24"/>
          <w:szCs w:val="24"/>
        </w:rPr>
        <w:t>περιενδυθούν</w:t>
      </w:r>
      <w:proofErr w:type="spellEnd"/>
      <w:r w:rsidRPr="00AB5A60">
        <w:rPr>
          <w:rFonts w:ascii="Palatino Linotype" w:hAnsi="Palatino Linotype"/>
          <w:color w:val="17365D" w:themeColor="text2" w:themeShade="BF"/>
          <w:sz w:val="24"/>
          <w:szCs w:val="24"/>
        </w:rPr>
        <w:t xml:space="preserve"> την τήβεννο του Πανεπιστημίου.</w:t>
      </w:r>
    </w:p>
    <w:p w:rsidR="0051399C" w:rsidRPr="00AB5A60" w:rsidRDefault="0051399C" w:rsidP="008331FB">
      <w:pPr>
        <w:tabs>
          <w:tab w:val="left" w:pos="1695"/>
        </w:tabs>
        <w:rPr>
          <w:rFonts w:ascii="Palatino Linotype" w:hAnsi="Palatino Linotype"/>
          <w:color w:val="17365D" w:themeColor="text2" w:themeShade="BF"/>
        </w:rPr>
      </w:pPr>
    </w:p>
    <w:p w:rsidR="00AB5A60" w:rsidRDefault="0051399C" w:rsidP="0051399C">
      <w:pPr>
        <w:tabs>
          <w:tab w:val="left" w:pos="1695"/>
        </w:tabs>
        <w:jc w:val="both"/>
        <w:rPr>
          <w:rFonts w:ascii="Palatino Linotype" w:hAnsi="Palatino Linotype"/>
          <w:b/>
          <w:color w:val="17365D" w:themeColor="text2" w:themeShade="BF"/>
          <w:sz w:val="28"/>
          <w:szCs w:val="28"/>
        </w:rPr>
      </w:pPr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</w:rPr>
        <w:t xml:space="preserve">Για την εύρυθμη διεξαγωγή των Τελετών </w:t>
      </w:r>
      <w:r w:rsidR="008331FB" w:rsidRPr="00AB5A60">
        <w:rPr>
          <w:rFonts w:ascii="Palatino Linotype" w:hAnsi="Palatino Linotype"/>
          <w:b/>
          <w:color w:val="17365D" w:themeColor="text2" w:themeShade="BF"/>
          <w:sz w:val="28"/>
          <w:szCs w:val="28"/>
        </w:rPr>
        <w:tab/>
      </w:r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</w:rPr>
        <w:t xml:space="preserve">Ορκωμοσίας, </w:t>
      </w:r>
    </w:p>
    <w:p w:rsidR="00AB5A60" w:rsidRDefault="0051399C" w:rsidP="0051399C">
      <w:pPr>
        <w:tabs>
          <w:tab w:val="left" w:pos="1695"/>
        </w:tabs>
        <w:jc w:val="both"/>
        <w:rPr>
          <w:rFonts w:ascii="Palatino Linotype" w:hAnsi="Palatino Linotype"/>
          <w:b/>
          <w:color w:val="17365D" w:themeColor="text2" w:themeShade="BF"/>
          <w:sz w:val="28"/>
          <w:szCs w:val="28"/>
        </w:rPr>
      </w:pPr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</w:rPr>
        <w:t xml:space="preserve">θα θέλαμε να σας ενημερώσουμε ότι εντός του Αμφιθεάτρου </w:t>
      </w:r>
    </w:p>
    <w:p w:rsidR="00AB5A60" w:rsidRDefault="0051399C" w:rsidP="0051399C">
      <w:pPr>
        <w:tabs>
          <w:tab w:val="left" w:pos="1695"/>
        </w:tabs>
        <w:jc w:val="both"/>
        <w:rPr>
          <w:rFonts w:ascii="Palatino Linotype" w:hAnsi="Palatino Linotype"/>
          <w:b/>
          <w:color w:val="17365D" w:themeColor="text2" w:themeShade="BF"/>
          <w:sz w:val="28"/>
          <w:szCs w:val="28"/>
        </w:rPr>
      </w:pPr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</w:rPr>
        <w:t xml:space="preserve">δεν επιτρέπονται ανθοδέσμες, γλυκά και ποτά, </w:t>
      </w:r>
    </w:p>
    <w:p w:rsidR="00AB5A60" w:rsidRPr="00AB5A60" w:rsidRDefault="0051399C" w:rsidP="0051399C">
      <w:pPr>
        <w:tabs>
          <w:tab w:val="left" w:pos="1695"/>
        </w:tabs>
        <w:jc w:val="both"/>
        <w:rPr>
          <w:rFonts w:ascii="Palatino Linotype" w:hAnsi="Palatino Linotype"/>
          <w:b/>
          <w:color w:val="17365D" w:themeColor="text2" w:themeShade="BF"/>
          <w:sz w:val="28"/>
          <w:szCs w:val="28"/>
          <w:u w:val="single"/>
        </w:rPr>
      </w:pPr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</w:rPr>
        <w:t xml:space="preserve">ενώ </w:t>
      </w:r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  <w:u w:val="single"/>
        </w:rPr>
        <w:t xml:space="preserve">δεν επιτρέπεται η χρήση </w:t>
      </w:r>
      <w:proofErr w:type="spellStart"/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  <w:u w:val="single"/>
        </w:rPr>
        <w:t>σερπαντινών</w:t>
      </w:r>
      <w:proofErr w:type="spellEnd"/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  <w:u w:val="single"/>
        </w:rPr>
        <w:t xml:space="preserve"> και κομφετί </w:t>
      </w:r>
    </w:p>
    <w:p w:rsidR="00AB5A60" w:rsidRDefault="0051399C" w:rsidP="0051399C">
      <w:pPr>
        <w:tabs>
          <w:tab w:val="left" w:pos="1695"/>
        </w:tabs>
        <w:jc w:val="both"/>
        <w:rPr>
          <w:rFonts w:ascii="Palatino Linotype" w:hAnsi="Palatino Linotype"/>
          <w:b/>
          <w:color w:val="17365D" w:themeColor="text2" w:themeShade="BF"/>
          <w:sz w:val="28"/>
          <w:szCs w:val="28"/>
        </w:rPr>
      </w:pPr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</w:rPr>
        <w:t xml:space="preserve">τόσο στο Αμφιθέατρο όσο και στον περιβάλλοντα χώρο </w:t>
      </w:r>
    </w:p>
    <w:p w:rsidR="0051399C" w:rsidRPr="00A93271" w:rsidRDefault="0051399C" w:rsidP="00A93271">
      <w:pPr>
        <w:tabs>
          <w:tab w:val="left" w:pos="1695"/>
        </w:tabs>
        <w:jc w:val="both"/>
        <w:rPr>
          <w:rFonts w:ascii="Palatino Linotype" w:hAnsi="Palatino Linotype"/>
          <w:b/>
          <w:color w:val="17365D" w:themeColor="text2" w:themeShade="BF"/>
          <w:sz w:val="28"/>
          <w:szCs w:val="28"/>
        </w:rPr>
      </w:pPr>
      <w:r w:rsidRPr="00AB5A60">
        <w:rPr>
          <w:rFonts w:ascii="Palatino Linotype" w:hAnsi="Palatino Linotype"/>
          <w:b/>
          <w:color w:val="17365D" w:themeColor="text2" w:themeShade="BF"/>
          <w:sz w:val="28"/>
          <w:szCs w:val="28"/>
        </w:rPr>
        <w:t>της Σχολής.</w:t>
      </w:r>
      <w:bookmarkStart w:id="0" w:name="_GoBack"/>
      <w:bookmarkEnd w:id="0"/>
    </w:p>
    <w:sectPr w:rsidR="0051399C" w:rsidRPr="00A932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FB"/>
    <w:rsid w:val="001401CB"/>
    <w:rsid w:val="0051399C"/>
    <w:rsid w:val="0058265F"/>
    <w:rsid w:val="00717D2D"/>
    <w:rsid w:val="008331FB"/>
    <w:rsid w:val="009A7DC2"/>
    <w:rsid w:val="00A93271"/>
    <w:rsid w:val="00AB5A60"/>
    <w:rsid w:val="00F6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8D0B95-24B3-41F5-BED1-F1414BDF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31F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331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B5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uop</cp:lastModifiedBy>
  <cp:revision>5</cp:revision>
  <cp:lastPrinted>2016-12-13T09:12:00Z</cp:lastPrinted>
  <dcterms:created xsi:type="dcterms:W3CDTF">2019-02-15T11:34:00Z</dcterms:created>
  <dcterms:modified xsi:type="dcterms:W3CDTF">2019-02-15T11:42:00Z</dcterms:modified>
</cp:coreProperties>
</file>