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9" w:rsidRPr="00114289" w:rsidRDefault="00114289" w:rsidP="00114289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114289">
        <w:rPr>
          <w:rFonts w:ascii="New" w:eastAsia="Times New Roman" w:hAnsi="New" w:cs="Helvetica"/>
          <w:b/>
          <w:bCs/>
          <w:color w:val="17365D"/>
          <w:sz w:val="28"/>
          <w:szCs w:val="28"/>
          <w:lang w:eastAsia="el-GR"/>
        </w:rPr>
        <w:t>ΠΑΝΕΠΙΣΤΗΜΙΟ ΠΕΛΟΠΟΝΝΗΣΟΥ</w:t>
      </w:r>
    </w:p>
    <w:p w:rsidR="00114289" w:rsidRPr="00114289" w:rsidRDefault="00114289" w:rsidP="00114289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114289">
        <w:rPr>
          <w:rFonts w:ascii="New" w:eastAsia="Times New Roman" w:hAnsi="New" w:cs="Helvetica"/>
          <w:b/>
          <w:bCs/>
          <w:color w:val="17365D"/>
          <w:sz w:val="24"/>
          <w:szCs w:val="24"/>
          <w:lang w:eastAsia="el-GR"/>
        </w:rPr>
        <w:t>ΣΧΟΛΗ ΑΝΘΡΩΠΙΣΤΙΚΩΝ ΕΠΙΣΤΗΜΩΝ ΚΑΙ ΠΟΛΙΤΙΣΜΙΚΩΝ ΣΠΟΥΔΩΝ</w:t>
      </w:r>
    </w:p>
    <w:p w:rsidR="00114289" w:rsidRPr="00114289" w:rsidRDefault="00114289" w:rsidP="00114289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114289">
        <w:rPr>
          <w:rFonts w:ascii="New" w:eastAsia="Times New Roman" w:hAnsi="New" w:cs="Helvetica"/>
          <w:b/>
          <w:bCs/>
          <w:color w:val="17365D"/>
          <w:sz w:val="20"/>
          <w:szCs w:val="20"/>
          <w:lang w:eastAsia="el-GR"/>
        </w:rPr>
        <w:t>ΤΜΗΜΑ ΙΣΤΟΡΙΑΣ, ΑΡΧΑΙΟΛΟΓΙΑΣ ΚΑΙ ΔΙΑΧΕΙΡΙΣΗΣ ΠΟΛΙΤΙΣΜΙΚΩΝ ΑΓΑΘΩΝ</w:t>
      </w:r>
    </w:p>
    <w:p w:rsidR="00114289" w:rsidRPr="00114289" w:rsidRDefault="00114289" w:rsidP="00114289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114289">
        <w:rPr>
          <w:rFonts w:ascii="New" w:eastAsia="Times New Roman" w:hAnsi="New" w:cs="Helvetica"/>
          <w:b/>
          <w:bCs/>
          <w:color w:val="17365D"/>
          <w:sz w:val="28"/>
          <w:szCs w:val="28"/>
          <w:lang w:eastAsia="el-GR"/>
        </w:rPr>
        <w:t> </w:t>
      </w:r>
    </w:p>
    <w:p w:rsidR="00114289" w:rsidRPr="00114289" w:rsidRDefault="00114289" w:rsidP="00114289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114289">
        <w:rPr>
          <w:rFonts w:ascii="New" w:eastAsia="Times New Roman" w:hAnsi="New" w:cs="Helvetica"/>
          <w:b/>
          <w:bCs/>
          <w:color w:val="17365D"/>
          <w:sz w:val="28"/>
          <w:szCs w:val="28"/>
          <w:lang w:eastAsia="el-GR"/>
        </w:rPr>
        <w:t> </w:t>
      </w:r>
    </w:p>
    <w:p w:rsidR="00114289" w:rsidRDefault="00114289" w:rsidP="00114289">
      <w:pPr>
        <w:pStyle w:val="Web"/>
        <w:spacing w:before="24" w:beforeAutospacing="0" w:after="24" w:afterAutospacing="0"/>
        <w:jc w:val="center"/>
        <w:rPr>
          <w:b/>
          <w:color w:val="1D2129"/>
        </w:rPr>
      </w:pPr>
    </w:p>
    <w:p w:rsidR="00114289" w:rsidRPr="00114289" w:rsidRDefault="00114289" w:rsidP="00114289">
      <w:pPr>
        <w:pStyle w:val="Web"/>
        <w:spacing w:before="24" w:beforeAutospacing="0" w:after="24" w:afterAutospacing="0"/>
        <w:jc w:val="center"/>
        <w:rPr>
          <w:b/>
          <w:color w:val="1D2129"/>
        </w:rPr>
      </w:pPr>
      <w:r w:rsidRPr="00114289">
        <w:rPr>
          <w:b/>
          <w:color w:val="1D2129"/>
        </w:rPr>
        <w:t>ΠΡΑΚΤΙΚΗ ΑΣΚΗΣΗ 2018</w:t>
      </w:r>
    </w:p>
    <w:p w:rsidR="00114289" w:rsidRDefault="00114289" w:rsidP="00114289">
      <w:pPr>
        <w:pStyle w:val="Web"/>
        <w:spacing w:before="24" w:beforeAutospacing="0" w:after="24" w:afterAutospacing="0"/>
        <w:jc w:val="center"/>
        <w:rPr>
          <w:color w:val="1D2129"/>
        </w:rPr>
      </w:pPr>
    </w:p>
    <w:p w:rsidR="00114289" w:rsidRDefault="00114289" w:rsidP="00114289">
      <w:pPr>
        <w:pStyle w:val="Web"/>
        <w:spacing w:before="24" w:beforeAutospacing="0" w:after="24" w:afterAutospacing="0"/>
        <w:jc w:val="center"/>
        <w:rPr>
          <w:color w:val="1D2129"/>
        </w:rPr>
      </w:pPr>
    </w:p>
    <w:p w:rsidR="00114289" w:rsidRPr="00114289" w:rsidRDefault="00114289" w:rsidP="00114289">
      <w:pPr>
        <w:pStyle w:val="Web"/>
        <w:spacing w:before="24" w:beforeAutospacing="0" w:after="24" w:afterAutospacing="0"/>
        <w:jc w:val="center"/>
        <w:rPr>
          <w:b/>
          <w:color w:val="000000"/>
        </w:rPr>
      </w:pPr>
      <w:r w:rsidRPr="00114289">
        <w:rPr>
          <w:color w:val="1D2129"/>
        </w:rPr>
        <w:t>Εδώ και κάποιες μέρες, εσείς οι φοιτητές μας, βλέπετε ποιοι φορείς σας έχουν επιλέξει και δηλώνετε οριστικά τη θέση στην</w:t>
      </w:r>
      <w:r w:rsidRPr="00114289">
        <w:rPr>
          <w:color w:val="1D2129"/>
        </w:rPr>
        <w:br/>
        <w:t>οποία προτιμάτε τελικά να απασχοληθείτε. Υπάρχει δηλαδή περίπτωση να</w:t>
      </w:r>
      <w:r w:rsidRPr="00114289">
        <w:rPr>
          <w:color w:val="1D2129"/>
        </w:rPr>
        <w:br/>
        <w:t>σας έχουν επιλέξει, ένας, δύο, τρεις ή και τέσσερις φορείς. Εσείς θα δηλώσετε</w:t>
      </w:r>
      <w:r w:rsidRPr="00114289">
        <w:rPr>
          <w:color w:val="1D2129"/>
        </w:rPr>
        <w:br/>
        <w:t>αυτόν με τον οποίο επιθυμείτε τελικά να συνεργαστείτε.</w:t>
      </w:r>
      <w:r w:rsidRPr="00114289">
        <w:rPr>
          <w:color w:val="1D2129"/>
        </w:rPr>
        <w:br/>
        <w:t>Το γραφείο Πρακτικής Άσκησης θα επικυρώσει την προτίμησή σας.</w:t>
      </w:r>
      <w:r>
        <w:rPr>
          <w:color w:val="1D2129"/>
        </w:rPr>
        <w:t xml:space="preserve"> Σε όσους ακόμα εμφανίζεται τεχνικό πρόβλημα μη υποβολής του βήματος της ΔΕΣΜΕΥΣΗΣ ΘΕΣΗΣ, να έρθουν σε επικοινωνία με το γραφείο.</w:t>
      </w:r>
      <w:r w:rsidRPr="00114289">
        <w:rPr>
          <w:color w:val="1D2129"/>
        </w:rPr>
        <w:br/>
      </w:r>
      <w:r w:rsidRPr="00114289">
        <w:rPr>
          <w:color w:val="1D2129"/>
        </w:rPr>
        <w:br/>
        <w:t>Όταν , οι φορείς μπουν στην πλατφόρμα της Πρακτικής,</w:t>
      </w:r>
      <w:r w:rsidRPr="00114289">
        <w:rPr>
          <w:color w:val="1D2129"/>
        </w:rPr>
        <w:br/>
        <w:t>θα δουν τη λίστα με τους φοιτητές που θα εκπονήσουν Πρακτική Άσκηση σε</w:t>
      </w:r>
      <w:r w:rsidRPr="00114289">
        <w:rPr>
          <w:color w:val="1D2129"/>
        </w:rPr>
        <w:br/>
      </w:r>
      <w:r>
        <w:rPr>
          <w:color w:val="1D2129"/>
        </w:rPr>
        <w:t xml:space="preserve">αυτούς. Στη συνέχεια, θα </w:t>
      </w:r>
      <w:r w:rsidRPr="00114289">
        <w:rPr>
          <w:color w:val="1D2129"/>
        </w:rPr>
        <w:t>έλθετε σε συνεννόηση, για να</w:t>
      </w:r>
      <w:r w:rsidRPr="00114289">
        <w:rPr>
          <w:color w:val="1D2129"/>
        </w:rPr>
        <w:br/>
        <w:t>συναποφασίσετε τις ημέρες και τις ώρες εργασίας. Έχουμε ήδη διευκρινίσει</w:t>
      </w:r>
      <w:r w:rsidRPr="00114289">
        <w:rPr>
          <w:color w:val="1D2129"/>
        </w:rPr>
        <w:br/>
        <w:t>ότι οι φοιτητές του τμήματος Ι.Α.Δ.Π.Α. πρέπει να καλύπτουν ως πλήρες</w:t>
      </w:r>
      <w:r w:rsidRPr="00114289">
        <w:rPr>
          <w:color w:val="1D2129"/>
        </w:rPr>
        <w:br/>
        <w:t xml:space="preserve">ωράριο εργασίας συνολικά </w:t>
      </w:r>
      <w:r w:rsidRPr="00114289">
        <w:rPr>
          <w:b/>
          <w:color w:val="1D2129"/>
        </w:rPr>
        <w:t>108 ώρες εργασίας</w:t>
      </w:r>
      <w:r w:rsidRPr="00114289">
        <w:rPr>
          <w:color w:val="1D2129"/>
        </w:rPr>
        <w:t xml:space="preserve"> σε διάστημα δύο μηνών</w:t>
      </w:r>
      <w:r w:rsidRPr="00114289">
        <w:rPr>
          <w:color w:val="1D2129"/>
        </w:rPr>
        <w:br/>
      </w:r>
      <w:r w:rsidRPr="00114289">
        <w:rPr>
          <w:b/>
          <w:color w:val="1D2129"/>
        </w:rPr>
        <w:t>(από τις 1 Ιουλίου 2018 έως τις 31 Αυγούστου 2018).</w:t>
      </w:r>
    </w:p>
    <w:p w:rsidR="00114289" w:rsidRPr="00114289" w:rsidRDefault="00114289" w:rsidP="00114289">
      <w:pPr>
        <w:pStyle w:val="Web"/>
        <w:spacing w:before="24" w:beforeAutospacing="0" w:after="24" w:afterAutospacing="0"/>
        <w:jc w:val="center"/>
        <w:rPr>
          <w:b/>
          <w:color w:val="000000"/>
        </w:rPr>
      </w:pPr>
    </w:p>
    <w:p w:rsidR="00114289" w:rsidRPr="00114289" w:rsidRDefault="00114289" w:rsidP="00114289">
      <w:pPr>
        <w:pStyle w:val="Web"/>
        <w:spacing w:before="24" w:beforeAutospacing="0" w:after="24" w:afterAutospacing="0"/>
        <w:jc w:val="center"/>
        <w:rPr>
          <w:color w:val="000000"/>
        </w:rPr>
      </w:pPr>
      <w:r w:rsidRPr="00114289">
        <w:rPr>
          <w:color w:val="1D2129"/>
        </w:rPr>
        <w:t>Έχει γίνει θερμή</w:t>
      </w:r>
      <w:r w:rsidRPr="00114289">
        <w:rPr>
          <w:color w:val="1D2129"/>
        </w:rPr>
        <w:br/>
        <w:t>παράκληση στους φορείς, αν έχετε μαθήματα να δώσετε στην εξεταστική</w:t>
      </w:r>
      <w:r w:rsidRPr="00114289">
        <w:rPr>
          <w:color w:val="1D2129"/>
        </w:rPr>
        <w:br/>
        <w:t>Σεπτεμβρίου, αλλά και αν δεν έχει ολοκληρωθεί η εξετα</w:t>
      </w:r>
      <w:r>
        <w:rPr>
          <w:color w:val="1D2129"/>
        </w:rPr>
        <w:t>σ</w:t>
      </w:r>
      <w:r w:rsidRPr="00114289">
        <w:rPr>
          <w:color w:val="1D2129"/>
        </w:rPr>
        <w:t xml:space="preserve">τική περίοδος </w:t>
      </w:r>
      <w:r>
        <w:rPr>
          <w:color w:val="1D2129"/>
        </w:rPr>
        <w:tab/>
      </w:r>
      <w:r>
        <w:rPr>
          <w:color w:val="1D2129"/>
        </w:rPr>
        <w:tab/>
      </w:r>
      <w:r w:rsidRPr="00114289">
        <w:rPr>
          <w:color w:val="1D2129"/>
        </w:rPr>
        <w:t>Ιουνίου-Ιουλίου, να διαμορφωθεί ένα πρόγραμμα που δεν θα δυσκολεύει ούτε</w:t>
      </w:r>
      <w:r w:rsidRPr="00114289">
        <w:rPr>
          <w:color w:val="1D2129"/>
        </w:rPr>
        <w:br/>
        <w:t>εκείνους αλλά ούτε και εσάς.</w:t>
      </w:r>
    </w:p>
    <w:p w:rsidR="00114289" w:rsidRPr="00114289" w:rsidRDefault="00114289" w:rsidP="00114289">
      <w:pPr>
        <w:pStyle w:val="Web"/>
        <w:spacing w:before="24" w:beforeAutospacing="0" w:after="24" w:afterAutospacing="0"/>
        <w:jc w:val="center"/>
        <w:rPr>
          <w:color w:val="000000"/>
        </w:rPr>
      </w:pPr>
    </w:p>
    <w:p w:rsidR="00114289" w:rsidRPr="00114289" w:rsidRDefault="00114289" w:rsidP="00114289">
      <w:pPr>
        <w:pStyle w:val="Web"/>
        <w:spacing w:before="24" w:beforeAutospacing="0" w:after="24" w:afterAutospacing="0"/>
        <w:jc w:val="center"/>
        <w:rPr>
          <w:color w:val="000000"/>
        </w:rPr>
      </w:pPr>
      <w:r w:rsidRPr="00114289">
        <w:rPr>
          <w:color w:val="1D2129"/>
        </w:rPr>
        <w:t xml:space="preserve">Μη φτάσετε όμως, στα άκρα να μαζέψετε σε δύο εβδομάδες το ωράριο εργασίας! Καλό είναι να απλωθεί στο διάστημα των </w:t>
      </w:r>
      <w:r>
        <w:rPr>
          <w:color w:val="1D2129"/>
        </w:rPr>
        <w:t xml:space="preserve">δύο </w:t>
      </w:r>
      <w:r w:rsidRPr="00114289">
        <w:rPr>
          <w:color w:val="1D2129"/>
        </w:rPr>
        <w:t>μηνών.</w:t>
      </w:r>
      <w:r w:rsidRPr="00114289">
        <w:rPr>
          <w:color w:val="1D2129"/>
        </w:rPr>
        <w:br/>
        <w:t>Τέλος, όταν ολοκληρωθεί η Πρακτική Άσκηση, οι φορείς θα μπουν στην πλατφόρμα και θα</w:t>
      </w:r>
      <w:r w:rsidRPr="00114289">
        <w:rPr>
          <w:color w:val="1D2129"/>
        </w:rPr>
        <w:br/>
        <w:t>αξιολογήσουν τους φοιτητές με τους οποίους συνεργάστηκαν και οι φοιτητές</w:t>
      </w:r>
      <w:r w:rsidRPr="00114289">
        <w:rPr>
          <w:color w:val="1D2129"/>
        </w:rPr>
        <w:br/>
        <w:t>αντίστοιχα, τους φορείς απασχόλησής τους.</w:t>
      </w:r>
    </w:p>
    <w:p w:rsidR="00114289" w:rsidRDefault="00114289"/>
    <w:p w:rsidR="00114289" w:rsidRDefault="00114289" w:rsidP="00114289"/>
    <w:p w:rsidR="00286C4F" w:rsidRDefault="00114289" w:rsidP="00114289">
      <w:pPr>
        <w:tabs>
          <w:tab w:val="left" w:pos="4795"/>
        </w:tabs>
        <w:jc w:val="center"/>
      </w:pPr>
      <w:r>
        <w:t>ΓΡΑΦΕΙΟ ΠΡΑΚΤΙΚΗΣ ΑΣΚΗΣΗΣ</w:t>
      </w:r>
    </w:p>
    <w:p w:rsidR="00114289" w:rsidRDefault="00114289" w:rsidP="00114289">
      <w:pPr>
        <w:tabs>
          <w:tab w:val="left" w:pos="4795"/>
        </w:tabs>
        <w:jc w:val="center"/>
      </w:pPr>
      <w:r>
        <w:t xml:space="preserve">ΥΠΕΥΘΥΝΟΣ ΚΑΘΗΓΗΤΗΣ </w:t>
      </w:r>
    </w:p>
    <w:p w:rsidR="00114289" w:rsidRPr="00114289" w:rsidRDefault="00114289" w:rsidP="00114289">
      <w:pPr>
        <w:tabs>
          <w:tab w:val="left" w:pos="4795"/>
        </w:tabs>
        <w:jc w:val="center"/>
      </w:pPr>
      <w:r>
        <w:t>κ. ΘΑΝΑΣΗΣ ΧΡΗΣΤΟΥ</w:t>
      </w:r>
    </w:p>
    <w:sectPr w:rsidR="00114289" w:rsidRPr="00114289" w:rsidSect="00286C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14289"/>
    <w:rsid w:val="00114289"/>
    <w:rsid w:val="00286C4F"/>
    <w:rsid w:val="008C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4337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895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841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552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71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2018-06-09T18:22:00Z</dcterms:created>
  <dcterms:modified xsi:type="dcterms:W3CDTF">2018-06-09T18:26:00Z</dcterms:modified>
</cp:coreProperties>
</file>