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F3728" w14:textId="70D3D88A" w:rsidR="004E5FAE" w:rsidRDefault="00AA76EE" w:rsidP="004E5FAE">
      <w:pPr>
        <w:shd w:val="clear" w:color="auto" w:fill="FFFFFF"/>
        <w:jc w:val="center"/>
        <w:rPr>
          <w:rFonts w:ascii="Palatino Linotype" w:hAnsi="Palatino Linotype" w:cs="Arial"/>
          <w:b/>
          <w:bCs/>
          <w:color w:val="222222"/>
          <w:sz w:val="28"/>
          <w:szCs w:val="28"/>
        </w:rPr>
      </w:pPr>
      <w:r w:rsidRPr="004E5FAE">
        <w:rPr>
          <w:rFonts w:ascii="Palatino Linotype" w:hAnsi="Palatino Linotype" w:cs="Arial"/>
          <w:b/>
          <w:bCs/>
          <w:color w:val="222222"/>
          <w:sz w:val="28"/>
          <w:szCs w:val="28"/>
        </w:rPr>
        <w:t>Αλληλοδιδακτική Θεματική Ομάδα Εργασίας</w:t>
      </w:r>
    </w:p>
    <w:p w14:paraId="2D9B1706" w14:textId="55BCC1AF" w:rsidR="00AA76EE" w:rsidRPr="004E5FAE" w:rsidRDefault="00AA76EE" w:rsidP="004E5FAE">
      <w:pPr>
        <w:shd w:val="clear" w:color="auto" w:fill="FFFFFF"/>
        <w:jc w:val="center"/>
        <w:rPr>
          <w:rFonts w:ascii="Palatino Linotype" w:hAnsi="Palatino Linotype" w:cs="Arial"/>
          <w:b/>
          <w:bCs/>
          <w:color w:val="222222"/>
          <w:sz w:val="28"/>
          <w:szCs w:val="28"/>
        </w:rPr>
      </w:pPr>
      <w:r w:rsidRPr="004E5FAE">
        <w:rPr>
          <w:rFonts w:ascii="Palatino Linotype" w:hAnsi="Palatino Linotype" w:cs="Arial"/>
          <w:b/>
          <w:bCs/>
          <w:color w:val="222222"/>
          <w:sz w:val="28"/>
          <w:szCs w:val="28"/>
        </w:rPr>
        <w:t>«Ισότιμη πρόσβαση και συμπερίληψη στα ΑΕΙ»</w:t>
      </w:r>
    </w:p>
    <w:p w14:paraId="31CF01C5" w14:textId="77777777" w:rsidR="00AA76EE" w:rsidRPr="004E5FAE" w:rsidRDefault="00AA76EE" w:rsidP="00AA76EE">
      <w:pPr>
        <w:shd w:val="clear" w:color="auto" w:fill="FFFFFF"/>
        <w:rPr>
          <w:rFonts w:ascii="Palatino Linotype" w:hAnsi="Palatino Linotype" w:cs="Arial"/>
          <w:b/>
          <w:bCs/>
          <w:color w:val="222222"/>
          <w:sz w:val="28"/>
          <w:szCs w:val="28"/>
        </w:rPr>
      </w:pPr>
      <w:r w:rsidRPr="004E5FAE">
        <w:rPr>
          <w:rFonts w:ascii="Palatino Linotype" w:hAnsi="Palatino Linotype" w:cs="Arial"/>
          <w:b/>
          <w:bCs/>
          <w:color w:val="222222"/>
          <w:sz w:val="28"/>
          <w:szCs w:val="28"/>
        </w:rPr>
        <w:t> </w:t>
      </w:r>
    </w:p>
    <w:p w14:paraId="6D83AC12" w14:textId="0A270C44" w:rsidR="00AA76EE" w:rsidRDefault="00AA76EE" w:rsidP="004E5FAE">
      <w:pPr>
        <w:shd w:val="clear" w:color="auto" w:fill="FFFFFF"/>
        <w:jc w:val="both"/>
        <w:rPr>
          <w:rFonts w:ascii="Palatino Linotype" w:hAnsi="Palatino Linotype" w:cs="Arial"/>
          <w:color w:val="222222"/>
          <w:sz w:val="28"/>
          <w:szCs w:val="28"/>
        </w:rPr>
      </w:pPr>
      <w:r w:rsidRPr="004E5FAE">
        <w:rPr>
          <w:rFonts w:ascii="Palatino Linotype" w:hAnsi="Palatino Linotype" w:cs="Arial"/>
          <w:color w:val="222222"/>
          <w:sz w:val="28"/>
          <w:szCs w:val="28"/>
        </w:rPr>
        <w:t>Η ΜΟΔΙΠ του ΔΠΘ οργανώνει Αλληλοδιδακτική Θεματική Ομάδα Εργασίας «Ισότιμη πρόσβαση και συμπερίληψη στα ΑΕΙ» στην οποία μπορούν να συμμετάσχουν κατά προτίμηση Πρόεδροι και μέλη ΜΟΔΙΠ, Υπεύθυνοι Γραφείων Υποστήριξης Διδασκαλίας και Μάθησης, Φοιτητές, Μέλη ΟΜΕΑ ή Επιτροπών Προγραμμάτων Σπουδών, Πρόεδροι ή Κοσμήτορες.</w:t>
      </w:r>
    </w:p>
    <w:p w14:paraId="170E2FFF" w14:textId="77777777" w:rsidR="004E5FAE" w:rsidRPr="004E5FAE" w:rsidRDefault="004E5FAE" w:rsidP="004E5FAE">
      <w:pPr>
        <w:shd w:val="clear" w:color="auto" w:fill="FFFFFF"/>
        <w:jc w:val="both"/>
        <w:rPr>
          <w:rFonts w:ascii="Palatino Linotype" w:hAnsi="Palatino Linotype" w:cs="Arial"/>
          <w:color w:val="222222"/>
          <w:sz w:val="28"/>
          <w:szCs w:val="28"/>
        </w:rPr>
      </w:pPr>
    </w:p>
    <w:p w14:paraId="6F6D0FA5" w14:textId="16541252" w:rsidR="00AA76EE" w:rsidRDefault="00AA76EE" w:rsidP="004E5FAE">
      <w:pPr>
        <w:shd w:val="clear" w:color="auto" w:fill="FFFFFF"/>
        <w:jc w:val="both"/>
        <w:rPr>
          <w:rFonts w:ascii="Palatino Linotype" w:hAnsi="Palatino Linotype" w:cs="Arial"/>
          <w:color w:val="222222"/>
          <w:sz w:val="28"/>
          <w:szCs w:val="28"/>
        </w:rPr>
      </w:pPr>
      <w:r w:rsidRPr="004E5FAE">
        <w:rPr>
          <w:rFonts w:ascii="Palatino Linotype" w:hAnsi="Palatino Linotype" w:cs="Arial"/>
          <w:color w:val="222222"/>
          <w:sz w:val="28"/>
          <w:szCs w:val="28"/>
        </w:rPr>
        <w:t>Καταληκτική ημερομηνία υποβολής αιτήσεων συμμετοχής ορίζεται η Δευτέρα, 20 Σεπτεμβρίου 2021.</w:t>
      </w:r>
    </w:p>
    <w:p w14:paraId="324F8E9C" w14:textId="77777777" w:rsidR="004E5FAE" w:rsidRPr="004E5FAE" w:rsidRDefault="004E5FAE" w:rsidP="004E5FAE">
      <w:pPr>
        <w:shd w:val="clear" w:color="auto" w:fill="FFFFFF"/>
        <w:jc w:val="both"/>
        <w:rPr>
          <w:rFonts w:ascii="Palatino Linotype" w:hAnsi="Palatino Linotype" w:cs="Arial"/>
          <w:color w:val="222222"/>
          <w:sz w:val="28"/>
          <w:szCs w:val="28"/>
        </w:rPr>
      </w:pPr>
    </w:p>
    <w:p w14:paraId="45FE165E" w14:textId="311EC0B4" w:rsidR="00AA76EE" w:rsidRDefault="00AA76EE" w:rsidP="004E5FAE">
      <w:pPr>
        <w:shd w:val="clear" w:color="auto" w:fill="FFFFFF"/>
        <w:jc w:val="both"/>
        <w:rPr>
          <w:rFonts w:ascii="Palatino Linotype" w:hAnsi="Palatino Linotype" w:cs="Arial"/>
          <w:color w:val="222222"/>
          <w:sz w:val="28"/>
          <w:szCs w:val="28"/>
        </w:rPr>
      </w:pPr>
      <w:r w:rsidRPr="004E5FAE">
        <w:rPr>
          <w:rFonts w:ascii="Palatino Linotype" w:hAnsi="Palatino Linotype" w:cs="Arial"/>
          <w:color w:val="222222"/>
          <w:sz w:val="28"/>
          <w:szCs w:val="28"/>
        </w:rPr>
        <w:t>Επισυνάπτεται η σχετική απόφαση και η Πρόσκληση Εκδήλωσης Ενδιαφέροντος</w:t>
      </w:r>
    </w:p>
    <w:p w14:paraId="03D37E8E" w14:textId="77777777" w:rsidR="004E5FAE" w:rsidRPr="004E5FAE" w:rsidRDefault="004E5FAE" w:rsidP="004E5FAE">
      <w:pPr>
        <w:shd w:val="clear" w:color="auto" w:fill="FFFFFF"/>
        <w:jc w:val="both"/>
        <w:rPr>
          <w:rFonts w:ascii="Palatino Linotype" w:hAnsi="Palatino Linotype" w:cs="Arial"/>
          <w:color w:val="222222"/>
          <w:sz w:val="28"/>
          <w:szCs w:val="28"/>
        </w:rPr>
      </w:pPr>
    </w:p>
    <w:p w14:paraId="3FACDD81" w14:textId="77777777" w:rsidR="00AA76EE" w:rsidRPr="004E5FAE" w:rsidRDefault="00AA76EE" w:rsidP="004E5FAE">
      <w:pPr>
        <w:shd w:val="clear" w:color="auto" w:fill="FFFFFF"/>
        <w:jc w:val="both"/>
        <w:rPr>
          <w:rFonts w:ascii="Palatino Linotype" w:hAnsi="Palatino Linotype" w:cs="Arial"/>
          <w:color w:val="222222"/>
          <w:sz w:val="28"/>
          <w:szCs w:val="28"/>
        </w:rPr>
      </w:pPr>
      <w:r w:rsidRPr="004E5FAE">
        <w:rPr>
          <w:rFonts w:ascii="Palatino Linotype" w:hAnsi="Palatino Linotype" w:cs="Arial"/>
          <w:color w:val="222222"/>
          <w:sz w:val="28"/>
          <w:szCs w:val="28"/>
        </w:rPr>
        <w:t>Παρακαλούνται οι αποδέκτες για τη διάδοση της εν λόγω Πρόσκλησης Εκδήλωσης Ενδιαφέροντος.</w:t>
      </w:r>
    </w:p>
    <w:p w14:paraId="65BA7108" w14:textId="77777777" w:rsidR="00AA76EE" w:rsidRPr="004E5FAE" w:rsidRDefault="00AA76EE" w:rsidP="004E5FAE">
      <w:pPr>
        <w:shd w:val="clear" w:color="auto" w:fill="FFFFFF"/>
        <w:jc w:val="both"/>
        <w:rPr>
          <w:rFonts w:ascii="Palatino Linotype" w:hAnsi="Palatino Linotype" w:cs="Arial"/>
          <w:color w:val="222222"/>
          <w:sz w:val="28"/>
          <w:szCs w:val="28"/>
        </w:rPr>
      </w:pPr>
      <w:r w:rsidRPr="004E5FAE">
        <w:rPr>
          <w:rFonts w:ascii="Palatino Linotype" w:hAnsi="Palatino Linotype" w:cs="Arial"/>
          <w:color w:val="222222"/>
          <w:sz w:val="28"/>
          <w:szCs w:val="28"/>
        </w:rPr>
        <w:t> </w:t>
      </w:r>
    </w:p>
    <w:p w14:paraId="3C8F3193" w14:textId="77777777" w:rsidR="00AA76EE" w:rsidRPr="004E5FAE" w:rsidRDefault="00AA76EE" w:rsidP="004E5FAE">
      <w:pPr>
        <w:shd w:val="clear" w:color="auto" w:fill="FFFFFF"/>
        <w:jc w:val="center"/>
        <w:rPr>
          <w:rFonts w:ascii="Palatino Linotype" w:hAnsi="Palatino Linotype" w:cs="Arial"/>
          <w:b/>
          <w:bCs/>
          <w:color w:val="222222"/>
          <w:sz w:val="28"/>
          <w:szCs w:val="28"/>
        </w:rPr>
      </w:pPr>
      <w:r w:rsidRPr="004E5FAE">
        <w:rPr>
          <w:rFonts w:ascii="Palatino Linotype" w:hAnsi="Palatino Linotype" w:cs="Arial"/>
          <w:b/>
          <w:bCs/>
          <w:color w:val="222222"/>
          <w:sz w:val="28"/>
          <w:szCs w:val="28"/>
        </w:rPr>
        <w:t>Από τη ΜΟΔΙΠ του ΔΠΘ</w:t>
      </w:r>
    </w:p>
    <w:p w14:paraId="3F551A3E" w14:textId="729DEAD1" w:rsidR="004F6F8A" w:rsidRPr="004E5FAE" w:rsidRDefault="004F6F8A" w:rsidP="004E5FAE">
      <w:pPr>
        <w:jc w:val="center"/>
        <w:rPr>
          <w:rFonts w:ascii="Palatino Linotype" w:hAnsi="Palatino Linotype"/>
          <w:b/>
          <w:bCs/>
          <w:sz w:val="28"/>
          <w:szCs w:val="28"/>
        </w:rPr>
      </w:pPr>
    </w:p>
    <w:p w14:paraId="2F4640CC" w14:textId="3530A91A" w:rsidR="004E5FAE" w:rsidRPr="004E5FAE" w:rsidRDefault="004E5FAE" w:rsidP="004E5FAE">
      <w:pPr>
        <w:jc w:val="center"/>
        <w:rPr>
          <w:rFonts w:ascii="Palatino Linotype" w:hAnsi="Palatino Linotype"/>
          <w:b/>
          <w:bCs/>
          <w:sz w:val="28"/>
          <w:szCs w:val="28"/>
        </w:rPr>
      </w:pPr>
    </w:p>
    <w:p w14:paraId="26D41FDE" w14:textId="47E05E4E" w:rsidR="004E5FAE" w:rsidRPr="004E5FAE" w:rsidRDefault="004E5FAE" w:rsidP="004E5FAE">
      <w:pPr>
        <w:jc w:val="center"/>
        <w:rPr>
          <w:rFonts w:ascii="Palatino Linotype" w:hAnsi="Palatino Linotype"/>
          <w:b/>
          <w:bCs/>
          <w:sz w:val="28"/>
          <w:szCs w:val="28"/>
        </w:rPr>
      </w:pPr>
      <w:r w:rsidRPr="004E5FAE">
        <w:rPr>
          <w:rFonts w:ascii="Palatino Linotype" w:hAnsi="Palatino Linotype"/>
          <w:b/>
          <w:bCs/>
          <w:sz w:val="28"/>
          <w:szCs w:val="28"/>
        </w:rPr>
        <w:t>03.09.2021</w:t>
      </w:r>
    </w:p>
    <w:sectPr w:rsidR="004E5FAE" w:rsidRPr="004E5FA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EAC"/>
    <w:rsid w:val="000C2EAC"/>
    <w:rsid w:val="004E5FAE"/>
    <w:rsid w:val="004F6F8A"/>
    <w:rsid w:val="00612E82"/>
    <w:rsid w:val="007B1617"/>
    <w:rsid w:val="00911950"/>
    <w:rsid w:val="00925C45"/>
    <w:rsid w:val="009C3382"/>
    <w:rsid w:val="00AA76EE"/>
    <w:rsid w:val="00CF5279"/>
    <w:rsid w:val="00E62CF1"/>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813F75"/>
  <w15:docId w15:val="{FD7FC1C7-F8DB-40F5-A859-F8121D29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F8A"/>
    <w:pPr>
      <w:spacing w:after="0" w:line="240" w:lineRule="auto"/>
    </w:pPr>
    <w:rPr>
      <w:rFonts w:ascii="Times New Roman" w:eastAsia="Times New Roman" w:hAnsi="Times New Roman" w:cs="Times New Roman"/>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2E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E82"/>
    <w:rPr>
      <w:rFonts w:ascii="Segoe UI" w:eastAsia="Times New Roman" w:hAnsi="Segoe UI" w:cs="Segoe UI"/>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640712">
      <w:bodyDiv w:val="1"/>
      <w:marLeft w:val="0"/>
      <w:marRight w:val="0"/>
      <w:marTop w:val="0"/>
      <w:marBottom w:val="0"/>
      <w:divBdr>
        <w:top w:val="none" w:sz="0" w:space="0" w:color="auto"/>
        <w:left w:val="none" w:sz="0" w:space="0" w:color="auto"/>
        <w:bottom w:val="none" w:sz="0" w:space="0" w:color="auto"/>
        <w:right w:val="none" w:sz="0" w:space="0" w:color="auto"/>
      </w:divBdr>
      <w:divsChild>
        <w:div w:id="662003412">
          <w:marLeft w:val="0"/>
          <w:marRight w:val="0"/>
          <w:marTop w:val="0"/>
          <w:marBottom w:val="0"/>
          <w:divBdr>
            <w:top w:val="none" w:sz="0" w:space="0" w:color="auto"/>
            <w:left w:val="none" w:sz="0" w:space="0" w:color="auto"/>
            <w:bottom w:val="none" w:sz="0" w:space="0" w:color="auto"/>
            <w:right w:val="none" w:sz="0" w:space="0" w:color="auto"/>
          </w:divBdr>
          <w:divsChild>
            <w:div w:id="196053144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Words>
  <Characters>588</Characters>
  <Application>Microsoft Office Word</Application>
  <DocSecurity>0</DocSecurity>
  <Lines>4</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uop_user</dc:creator>
  <cp:keywords/>
  <dc:description/>
  <cp:lastModifiedBy>Evaggelia DOLOU</cp:lastModifiedBy>
  <cp:revision>3</cp:revision>
  <cp:lastPrinted>2014-09-16T09:47:00Z</cp:lastPrinted>
  <dcterms:created xsi:type="dcterms:W3CDTF">2021-09-03T04:54:00Z</dcterms:created>
  <dcterms:modified xsi:type="dcterms:W3CDTF">2021-09-03T04:55:00Z</dcterms:modified>
</cp:coreProperties>
</file>